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中国疾病预防控制中心寄生虫病预防控制所（国家热带病研究中心）</w:t>
      </w:r>
      <w:r>
        <w:rPr>
          <w:rFonts w:hint="eastAsia" w:asciiTheme="majorEastAsia" w:hAnsiTheme="majorEastAsia" w:eastAsiaTheme="majorEastAsia"/>
          <w:b/>
          <w:color w:val="auto"/>
          <w:sz w:val="36"/>
          <w:szCs w:val="36"/>
        </w:rPr>
        <w:t>热带病平台建设设备采购项目</w:t>
      </w:r>
      <w:r>
        <w:rPr>
          <w:rFonts w:hint="eastAsia" w:asciiTheme="majorEastAsia" w:hAnsiTheme="majorEastAsia" w:eastAsiaTheme="majorEastAsia"/>
          <w:b/>
          <w:color w:val="auto"/>
          <w:sz w:val="36"/>
          <w:szCs w:val="36"/>
        </w:rPr>
        <w:t>询价文件</w:t>
      </w:r>
    </w:p>
    <w:p>
      <w:pPr>
        <w:jc w:val="center"/>
      </w:pP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 xml:space="preserve">            </w:t>
      </w:r>
    </w:p>
    <w:p>
      <w:pPr>
        <w:spacing w:line="360" w:lineRule="auto"/>
        <w:ind w:firstLine="480" w:firstLineChars="20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pPr>
        <w:pStyle w:val="12"/>
        <w:spacing w:line="360" w:lineRule="auto"/>
        <w:ind w:left="420" w:leftChars="200" w:firstLine="0" w:firstLineChars="0"/>
        <w:rPr>
          <w:b/>
          <w:sz w:val="24"/>
          <w:szCs w:val="24"/>
        </w:rPr>
      </w:pPr>
      <w:r>
        <w:rPr>
          <w:rFonts w:hint="eastAsia"/>
          <w:b/>
          <w:sz w:val="24"/>
          <w:szCs w:val="24"/>
        </w:rPr>
        <w:t>一、项目概况</w:t>
      </w:r>
    </w:p>
    <w:p>
      <w:pPr>
        <w:spacing w:line="570" w:lineRule="exact"/>
        <w:ind w:firstLine="480" w:firstLineChars="200"/>
        <w:rPr>
          <w:rFonts w:ascii="宋体" w:hAnsi="宋体"/>
          <w:bCs/>
          <w:sz w:val="24"/>
          <w:u w:val="single"/>
        </w:rPr>
      </w:pPr>
      <w:r>
        <w:rPr>
          <w:rFonts w:hint="eastAsia" w:ascii="宋体" w:hAnsi="宋体"/>
          <w:bCs/>
          <w:sz w:val="24"/>
        </w:rPr>
        <w:t>1.项目名称：</w:t>
      </w:r>
      <w:r>
        <w:rPr>
          <w:rFonts w:hint="eastAsia"/>
          <w:sz w:val="24"/>
          <w:szCs w:val="24"/>
        </w:rPr>
        <w:t>中国疾病预防控制中心寄生虫病预防控制所（国家热带病研究中心</w:t>
      </w:r>
      <w:r>
        <w:rPr>
          <w:rFonts w:hint="eastAsia"/>
          <w:color w:val="auto"/>
          <w:sz w:val="24"/>
          <w:szCs w:val="24"/>
        </w:rPr>
        <w:t>）热带病平台建设设备采购项目。</w:t>
      </w:r>
    </w:p>
    <w:p>
      <w:pPr>
        <w:spacing w:line="570" w:lineRule="exact"/>
        <w:ind w:firstLine="480" w:firstLineChars="200"/>
        <w:rPr>
          <w:rFonts w:ascii="宋体" w:hAnsi="宋体"/>
          <w:bCs/>
          <w:sz w:val="24"/>
        </w:rPr>
      </w:pPr>
      <w:r>
        <w:rPr>
          <w:rFonts w:hint="eastAsia" w:ascii="宋体" w:hAnsi="宋体"/>
          <w:bCs/>
          <w:sz w:val="24"/>
        </w:rPr>
        <w:t>2.采购编号：JYS</w:t>
      </w:r>
      <w:r>
        <w:rPr>
          <w:rFonts w:ascii="宋体" w:hAnsi="宋体"/>
          <w:bCs/>
          <w:sz w:val="24"/>
        </w:rPr>
        <w:t>XJ2024</w:t>
      </w:r>
      <w:r>
        <w:rPr>
          <w:rFonts w:hint="eastAsia" w:ascii="宋体" w:hAnsi="宋体"/>
          <w:bCs/>
          <w:sz w:val="24"/>
        </w:rPr>
        <w:t>002</w:t>
      </w:r>
      <w:r>
        <w:rPr>
          <w:rFonts w:hint="eastAsia"/>
          <w:sz w:val="24"/>
          <w:szCs w:val="24"/>
        </w:rPr>
        <w:t>。</w:t>
      </w:r>
    </w:p>
    <w:p>
      <w:pPr>
        <w:spacing w:line="570" w:lineRule="exact"/>
        <w:ind w:firstLine="480" w:firstLineChars="200"/>
        <w:rPr>
          <w:rFonts w:ascii="宋体" w:hAnsi="宋体"/>
          <w:bCs/>
          <w:sz w:val="24"/>
        </w:rPr>
      </w:pPr>
      <w:r>
        <w:rPr>
          <w:rFonts w:hint="eastAsia" w:ascii="宋体" w:hAnsi="宋体"/>
          <w:bCs/>
          <w:sz w:val="24"/>
        </w:rPr>
        <w:t>3.项目预算：</w:t>
      </w:r>
      <w:r>
        <w:rPr>
          <w:rFonts w:hint="eastAsia"/>
          <w:sz w:val="24"/>
          <w:szCs w:val="24"/>
        </w:rPr>
        <w:t>19.2万元</w:t>
      </w:r>
      <w:r>
        <w:rPr>
          <w:rFonts w:hint="eastAsia" w:ascii="宋体" w:hAnsi="宋体"/>
          <w:bCs/>
          <w:sz w:val="24"/>
        </w:rPr>
        <w:t>。</w:t>
      </w:r>
    </w:p>
    <w:p>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pPr>
        <w:spacing w:line="570" w:lineRule="exact"/>
        <w:ind w:firstLine="480" w:firstLineChars="200"/>
        <w:jc w:val="left"/>
        <w:rPr>
          <w:rFonts w:ascii="宋体" w:hAnsi="宋体"/>
          <w:bCs/>
          <w:sz w:val="24"/>
          <w:szCs w:val="24"/>
        </w:rPr>
      </w:pPr>
      <w:r>
        <w:rPr>
          <w:rFonts w:hint="eastAsia" w:ascii="宋体" w:hAnsi="宋体"/>
          <w:bCs/>
          <w:sz w:val="24"/>
        </w:rPr>
        <w:t>5.</w:t>
      </w:r>
      <w:r>
        <w:rPr>
          <w:rFonts w:hint="eastAsia" w:ascii="宋体" w:hAnsi="宋体"/>
          <w:bCs/>
          <w:sz w:val="24"/>
          <w:szCs w:val="24"/>
        </w:rPr>
        <w:t>交付地点：上海市黄浦区。</w:t>
      </w:r>
    </w:p>
    <w:p>
      <w:pPr>
        <w:pStyle w:val="12"/>
        <w:spacing w:line="360" w:lineRule="auto"/>
        <w:ind w:firstLine="482"/>
        <w:rPr>
          <w:b/>
          <w:bCs/>
          <w:sz w:val="24"/>
          <w:szCs w:val="24"/>
        </w:rPr>
      </w:pPr>
      <w:r>
        <w:rPr>
          <w:rFonts w:hint="eastAsia"/>
          <w:b/>
          <w:bCs/>
          <w:sz w:val="24"/>
          <w:szCs w:val="24"/>
        </w:rPr>
        <w:t>二、供应商资格要求</w:t>
      </w:r>
    </w:p>
    <w:p>
      <w:pPr>
        <w:pStyle w:val="12"/>
        <w:numPr>
          <w:ilvl w:val="0"/>
          <w:numId w:val="1"/>
        </w:numPr>
        <w:spacing w:line="360" w:lineRule="auto"/>
        <w:ind w:firstLine="480"/>
        <w:rPr>
          <w:sz w:val="24"/>
          <w:szCs w:val="24"/>
        </w:rPr>
      </w:pPr>
      <w:r>
        <w:rPr>
          <w:rFonts w:hint="eastAsia"/>
          <w:sz w:val="24"/>
          <w:szCs w:val="24"/>
        </w:rPr>
        <w:t>具有独立承担民事责任的能力。</w:t>
      </w:r>
    </w:p>
    <w:p>
      <w:pPr>
        <w:pStyle w:val="12"/>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pPr>
        <w:pStyle w:val="12"/>
        <w:numPr>
          <w:ilvl w:val="0"/>
          <w:numId w:val="1"/>
        </w:numPr>
        <w:spacing w:line="360" w:lineRule="auto"/>
        <w:ind w:firstLine="480"/>
        <w:rPr>
          <w:sz w:val="24"/>
          <w:szCs w:val="24"/>
        </w:rPr>
      </w:pPr>
      <w:r>
        <w:rPr>
          <w:rFonts w:hint="eastAsia"/>
          <w:sz w:val="24"/>
          <w:szCs w:val="24"/>
        </w:rPr>
        <w:t>具有良好的商业信誉和健全的财务会计制度，未被列入“信用中国”网站(www.creditchina.gov.cn)信用记录失信被执行人、重大税收违法案件当事人名单、政府采购严重违法失信行为记录名单的投标人。</w:t>
      </w:r>
    </w:p>
    <w:p>
      <w:pPr>
        <w:pStyle w:val="12"/>
        <w:spacing w:line="360" w:lineRule="auto"/>
        <w:ind w:firstLine="480"/>
        <w:rPr>
          <w:sz w:val="24"/>
          <w:szCs w:val="24"/>
        </w:rPr>
      </w:pPr>
      <w:r>
        <w:rPr>
          <w:rFonts w:hint="eastAsia"/>
          <w:sz w:val="24"/>
          <w:szCs w:val="24"/>
        </w:rPr>
        <w:t>4. 具有履行合同所必需的设备和专业技术能力。</w:t>
      </w:r>
    </w:p>
    <w:p>
      <w:pPr>
        <w:pStyle w:val="22"/>
        <w:spacing w:line="360" w:lineRule="auto"/>
        <w:ind w:firstLine="480"/>
        <w:rPr>
          <w:rFonts w:ascii="’宋体’" w:hAnsi="’宋体’" w:eastAsia="’宋体’" w:cs="’宋体’"/>
          <w:color w:val="000000"/>
          <w:sz w:val="24"/>
          <w:szCs w:val="24"/>
        </w:rPr>
      </w:pPr>
      <w:r>
        <w:rPr>
          <w:rFonts w:hint="eastAsia"/>
          <w:sz w:val="24"/>
          <w:szCs w:val="24"/>
        </w:rPr>
        <w:t xml:space="preserve">5. </w:t>
      </w:r>
      <w:r>
        <w:rPr>
          <w:rFonts w:hint="eastAsia" w:ascii="’宋体’" w:hAnsi="’宋体’" w:eastAsia="’宋体’" w:cs="’宋体’"/>
          <w:color w:val="000000"/>
          <w:sz w:val="24"/>
          <w:szCs w:val="24"/>
        </w:rPr>
        <w:t>单位负责人为同一人或者存在直接控股、管理关系的不同供应商，不得同时参加本项目同一分包的投标活动</w:t>
      </w:r>
      <w:r>
        <w:rPr>
          <w:rFonts w:hint="eastAsia"/>
          <w:sz w:val="24"/>
          <w:szCs w:val="24"/>
        </w:rPr>
        <w:t>。</w:t>
      </w:r>
    </w:p>
    <w:p>
      <w:pPr>
        <w:pStyle w:val="22"/>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6.凡受托为采购本次项目提供整体设计、规范编制或者项目管理、监理、检测等服务的供应商，不得参加所涉相应分包、</w:t>
      </w:r>
      <w:r>
        <w:rPr>
          <w:rFonts w:ascii="’宋体’" w:hAnsi="’宋体’" w:eastAsia="’宋体’" w:cs="’宋体’"/>
          <w:color w:val="000000"/>
          <w:sz w:val="24"/>
          <w:szCs w:val="24"/>
        </w:rPr>
        <w:t>转包</w:t>
      </w:r>
      <w:r>
        <w:rPr>
          <w:rFonts w:hint="eastAsia" w:ascii="’宋体’" w:hAnsi="’宋体’" w:eastAsia="’宋体’" w:cs="’宋体’"/>
          <w:color w:val="000000"/>
          <w:sz w:val="24"/>
          <w:szCs w:val="24"/>
        </w:rPr>
        <w:t>的投标。</w:t>
      </w:r>
    </w:p>
    <w:p>
      <w:pPr>
        <w:pStyle w:val="22"/>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7.本项目不接受联合体投标，不接受分包。</w:t>
      </w:r>
    </w:p>
    <w:p>
      <w:pPr>
        <w:pStyle w:val="22"/>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8.具备法律、行政法规规定的其他相关条件。</w:t>
      </w:r>
    </w:p>
    <w:p>
      <w:pPr>
        <w:pStyle w:val="12"/>
        <w:spacing w:line="360" w:lineRule="auto"/>
        <w:ind w:firstLine="482"/>
        <w:rPr>
          <w:b/>
          <w:sz w:val="24"/>
          <w:szCs w:val="24"/>
        </w:rPr>
      </w:pPr>
      <w:r>
        <w:rPr>
          <w:rFonts w:hint="eastAsia"/>
          <w:b/>
          <w:sz w:val="24"/>
          <w:szCs w:val="24"/>
        </w:rPr>
        <w:t>三、响应文件要求</w:t>
      </w:r>
    </w:p>
    <w:p>
      <w:pPr>
        <w:pStyle w:val="16"/>
        <w:spacing w:line="360" w:lineRule="auto"/>
        <w:ind w:firstLine="480" w:firstLineChars="200"/>
        <w:rPr>
          <w:rFonts w:ascii="宋体" w:hAnsi="宋体"/>
          <w:szCs w:val="24"/>
        </w:rPr>
      </w:pPr>
      <w:r>
        <w:rPr>
          <w:rFonts w:hint="eastAsia" w:ascii="宋体" w:hAnsi="宋体"/>
          <w:szCs w:val="24"/>
        </w:rPr>
        <w:t>1. 文件内容，需包括下列内容：</w:t>
      </w:r>
    </w:p>
    <w:p>
      <w:pPr>
        <w:snapToGrid w:val="0"/>
        <w:spacing w:line="360" w:lineRule="auto"/>
        <w:ind w:firstLine="480" w:firstLineChars="200"/>
        <w:rPr>
          <w:rFonts w:ascii="宋体" w:hAnsi="宋体"/>
          <w:sz w:val="24"/>
          <w:szCs w:val="24"/>
        </w:rPr>
      </w:pPr>
      <w:r>
        <w:rPr>
          <w:rFonts w:hint="eastAsia" w:ascii="宋体" w:hAnsi="宋体"/>
          <w:sz w:val="24"/>
          <w:szCs w:val="24"/>
        </w:rPr>
        <w:t>（1）报价一览表（报价货币计量单位为人民币，含分项报价和总报价）</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（2）法定代表人授权委托书</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（3）年审合格的《企业法人营业执照》（复印件），如三证合一，应具备统一社会信用代码</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（4）上一年度财务状况报告（经审计的财务报告或基本开户银行出具的资信证明）</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（5）技术、商务及售后服务条款偏离表</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（5）售后服务承诺书</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（6）项目实施方案（如适用）包括对项目的理解、工作要点及具体的项目组织实施方案等；投标方出具的质量保证及服务承诺</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（7）其他资质证明文件</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（8）廉政承诺书</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Theme="minorEastAsia" w:hAnsiTheme="minorEastAsia"/>
          <w:sz w:val="24"/>
        </w:rPr>
        <w:t>（9）信用中国证明，</w:t>
      </w:r>
      <w:r>
        <w:rPr>
          <w:rFonts w:hint="eastAsia" w:ascii="宋体" w:hAnsi="宋体"/>
          <w:sz w:val="24"/>
          <w:szCs w:val="24"/>
        </w:rPr>
        <w:t>未被列入信用中国网站(www.creditchina.gov.cn)、中国政府采购网(www.ccgp.gov.cn)信用记录失信被执行人、重大税收违法案件当事人名单、政府采购严重违法失信行为记录名单的供应商证明材料</w:t>
      </w:r>
      <w:r>
        <w:rPr>
          <w:rFonts w:hint="eastAsia"/>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）供应商认为需要提供的其它资料（内容不限于采购方要求）</w:t>
      </w:r>
      <w:r>
        <w:rPr>
          <w:rFonts w:hint="eastAsia"/>
          <w:sz w:val="24"/>
          <w:szCs w:val="24"/>
        </w:rPr>
        <w:t>。</w:t>
      </w:r>
    </w:p>
    <w:p>
      <w:pPr>
        <w:pStyle w:val="16"/>
        <w:spacing w:line="360" w:lineRule="auto"/>
        <w:ind w:firstLine="480" w:firstLineChars="200"/>
        <w:rPr>
          <w:rFonts w:ascii="宋体" w:hAnsi="宋体"/>
          <w:bCs/>
          <w:szCs w:val="24"/>
        </w:rPr>
      </w:pPr>
      <w:r>
        <w:rPr>
          <w:rFonts w:hint="eastAsia" w:ascii="宋体" w:hAnsi="宋体"/>
          <w:bCs/>
          <w:szCs w:val="24"/>
        </w:rPr>
        <w:t>2. 相关要求</w:t>
      </w:r>
    </w:p>
    <w:p>
      <w:pPr>
        <w:spacing w:line="360" w:lineRule="auto"/>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按询价公告相关文件的要求提供报价文件，并保证提供的全部资料的真实性。</w:t>
      </w:r>
    </w:p>
    <w:p>
      <w:pPr>
        <w:pStyle w:val="16"/>
        <w:spacing w:line="360" w:lineRule="auto"/>
        <w:ind w:firstLine="480" w:firstLineChars="200"/>
        <w:rPr>
          <w:rFonts w:ascii="宋体" w:hAnsi="宋体"/>
          <w:szCs w:val="24"/>
        </w:rPr>
      </w:pPr>
      <w:r>
        <w:rPr>
          <w:rFonts w:hint="eastAsia" w:ascii="宋体" w:hAnsi="宋体"/>
          <w:szCs w:val="24"/>
        </w:rPr>
        <w:t>（2）响应文件应以中文书写,均须加盖单位公章。</w:t>
      </w:r>
    </w:p>
    <w:p>
      <w:pPr>
        <w:spacing w:line="360" w:lineRule="auto"/>
        <w:ind w:firstLine="480" w:firstLineChars="200"/>
        <w:rPr>
          <w:sz w:val="24"/>
          <w:szCs w:val="24"/>
        </w:rPr>
      </w:pPr>
      <w:r>
        <w:rPr>
          <w:rFonts w:hint="eastAsia" w:ascii="宋体" w:hAnsi="宋体"/>
          <w:sz w:val="24"/>
          <w:szCs w:val="24"/>
        </w:rPr>
        <w:t>（3）响应文件</w:t>
      </w:r>
      <w:r>
        <w:rPr>
          <w:rFonts w:hint="eastAsia"/>
          <w:sz w:val="24"/>
          <w:szCs w:val="24"/>
        </w:rPr>
        <w:t>使用A4纸装订，</w:t>
      </w:r>
      <w:r>
        <w:rPr>
          <w:rFonts w:hint="eastAsia"/>
          <w:b/>
          <w:sz w:val="24"/>
          <w:szCs w:val="24"/>
        </w:rPr>
        <w:t>提供1份正本和2份副本。</w:t>
      </w:r>
      <w:r>
        <w:rPr>
          <w:rFonts w:hint="eastAsia"/>
          <w:sz w:val="24"/>
          <w:szCs w:val="24"/>
        </w:rPr>
        <w:t>若正本和副本不符的，以正本为准。</w:t>
      </w:r>
    </w:p>
    <w:p>
      <w:pPr>
        <w:spacing w:line="360" w:lineRule="auto"/>
        <w:ind w:firstLine="480" w:firstLineChars="200"/>
        <w:rPr>
          <w:sz w:val="24"/>
          <w:szCs w:val="24"/>
        </w:rPr>
      </w:pPr>
      <w:r>
        <w:rPr>
          <w:rFonts w:hint="eastAsia" w:ascii="宋体" w:hAnsi="宋体"/>
          <w:sz w:val="24"/>
          <w:szCs w:val="24"/>
        </w:rPr>
        <w:t>（4）响应文件</w:t>
      </w:r>
      <w:r>
        <w:rPr>
          <w:rFonts w:hint="eastAsia"/>
          <w:sz w:val="24"/>
          <w:szCs w:val="24"/>
        </w:rPr>
        <w:t>须胶装并密封，未按要求胶装并密封的响应文件，将可导致其响应被拒绝。</w:t>
      </w:r>
    </w:p>
    <w:p>
      <w:pPr>
        <w:spacing w:line="360" w:lineRule="auto"/>
        <w:ind w:firstLine="480" w:firstLineChars="200"/>
        <w:rPr>
          <w:sz w:val="24"/>
          <w:szCs w:val="24"/>
        </w:rPr>
      </w:pPr>
      <w:r>
        <w:rPr>
          <w:rFonts w:hint="eastAsia"/>
          <w:sz w:val="24"/>
          <w:szCs w:val="24"/>
        </w:rPr>
        <w:t>（5）本项目只接受一次报价。</w:t>
      </w:r>
    </w:p>
    <w:p>
      <w:pPr>
        <w:spacing w:line="360" w:lineRule="auto"/>
        <w:ind w:firstLine="482" w:firstLineChars="200"/>
        <w:rPr>
          <w:b/>
          <w:sz w:val="24"/>
          <w:szCs w:val="24"/>
        </w:rPr>
      </w:pPr>
      <w:r>
        <w:rPr>
          <w:rFonts w:hint="eastAsia"/>
          <w:b/>
          <w:sz w:val="24"/>
          <w:szCs w:val="24"/>
        </w:rPr>
        <w:t>四、文件递交时间及地点</w:t>
      </w:r>
    </w:p>
    <w:p>
      <w:pPr>
        <w:tabs>
          <w:tab w:val="left" w:pos="900"/>
        </w:tabs>
        <w:snapToGrid w:val="0"/>
        <w:spacing w:line="360" w:lineRule="auto"/>
        <w:ind w:firstLine="477" w:firstLineChars="199"/>
        <w:rPr>
          <w:rFonts w:ascii="宋体" w:hAnsi="宋体"/>
          <w:sz w:val="24"/>
        </w:rPr>
      </w:pPr>
      <w:r>
        <w:rPr>
          <w:rFonts w:hint="eastAsia" w:ascii="宋体" w:hAnsi="宋体"/>
          <w:color w:val="auto"/>
          <w:sz w:val="24"/>
          <w:szCs w:val="24"/>
        </w:rPr>
        <w:t>有意参加的合格供应商请于2024年7月18日12:00前响应文件递交到上海市黄浦区瑞金二路207号一号楼203室，逾期递交采购方将不予接</w:t>
      </w:r>
      <w:r>
        <w:rPr>
          <w:rFonts w:hint="eastAsia" w:ascii="宋体" w:hAnsi="宋体"/>
          <w:sz w:val="24"/>
          <w:szCs w:val="24"/>
        </w:rPr>
        <w:t>收。</w:t>
      </w:r>
    </w:p>
    <w:p>
      <w:pPr>
        <w:spacing w:line="360" w:lineRule="auto"/>
        <w:ind w:firstLine="482" w:firstLineChars="200"/>
        <w:rPr>
          <w:b/>
          <w:sz w:val="24"/>
          <w:szCs w:val="24"/>
        </w:rPr>
      </w:pPr>
      <w:r>
        <w:rPr>
          <w:rFonts w:hint="eastAsia"/>
          <w:b/>
          <w:sz w:val="24"/>
          <w:szCs w:val="24"/>
        </w:rPr>
        <w:t>五、评审时间、地点</w:t>
      </w:r>
    </w:p>
    <w:p>
      <w:pPr>
        <w:spacing w:line="360" w:lineRule="auto"/>
        <w:ind w:firstLine="480" w:firstLineChars="200"/>
        <w:rPr>
          <w:sz w:val="24"/>
          <w:szCs w:val="24"/>
        </w:rPr>
      </w:pPr>
      <w:r>
        <w:rPr>
          <w:rFonts w:hint="eastAsia"/>
          <w:color w:val="auto"/>
          <w:sz w:val="24"/>
          <w:szCs w:val="24"/>
        </w:rPr>
        <w:t>时间：</w:t>
      </w:r>
      <w:r>
        <w:rPr>
          <w:rFonts w:hint="eastAsia" w:ascii="宋体" w:hAnsi="宋体"/>
          <w:color w:val="auto"/>
          <w:sz w:val="24"/>
          <w:szCs w:val="24"/>
        </w:rPr>
        <w:t>2024年7月18日下午13:30</w:t>
      </w:r>
      <w:r>
        <w:rPr>
          <w:rFonts w:hint="eastAsia"/>
          <w:color w:val="auto"/>
          <w:sz w:val="24"/>
          <w:szCs w:val="24"/>
        </w:rPr>
        <w:t>（北京时间）</w:t>
      </w:r>
      <w:r>
        <w:rPr>
          <w:rFonts w:hint="eastAsia"/>
          <w:sz w:val="24"/>
          <w:szCs w:val="24"/>
        </w:rPr>
        <w:t>。</w:t>
      </w:r>
    </w:p>
    <w:p>
      <w:pPr>
        <w:spacing w:line="360" w:lineRule="auto"/>
        <w:ind w:firstLine="480" w:firstLineChars="200"/>
        <w:rPr>
          <w:sz w:val="24"/>
          <w:szCs w:val="24"/>
        </w:rPr>
      </w:pPr>
      <w:r>
        <w:rPr>
          <w:rFonts w:hint="eastAsia"/>
          <w:sz w:val="24"/>
          <w:szCs w:val="24"/>
        </w:rPr>
        <w:t>地点：</w:t>
      </w:r>
      <w:r>
        <w:rPr>
          <w:rFonts w:hint="eastAsia" w:ascii="宋体" w:hAnsi="宋体"/>
          <w:sz w:val="24"/>
          <w:szCs w:val="24"/>
        </w:rPr>
        <w:t>同上一条款的文件递交地点，如有变动将另行通知</w:t>
      </w:r>
      <w:r>
        <w:rPr>
          <w:rFonts w:hint="eastAsia"/>
          <w:sz w:val="24"/>
          <w:szCs w:val="24"/>
        </w:rPr>
        <w:t>。</w:t>
      </w:r>
    </w:p>
    <w:p>
      <w:pPr>
        <w:spacing w:line="360" w:lineRule="auto"/>
        <w:ind w:firstLine="482" w:firstLineChars="200"/>
        <w:rPr>
          <w:b/>
          <w:sz w:val="24"/>
          <w:szCs w:val="24"/>
        </w:rPr>
      </w:pPr>
      <w:r>
        <w:rPr>
          <w:rFonts w:hint="eastAsia"/>
          <w:b/>
          <w:sz w:val="24"/>
          <w:szCs w:val="24"/>
        </w:rPr>
        <w:t>六、采购方联系方</w:t>
      </w:r>
      <w:bookmarkStart w:id="1" w:name="_GoBack"/>
      <w:bookmarkEnd w:id="1"/>
      <w:r>
        <w:rPr>
          <w:rFonts w:hint="eastAsia"/>
          <w:b/>
          <w:sz w:val="24"/>
          <w:szCs w:val="24"/>
        </w:rPr>
        <w:t>式</w:t>
      </w:r>
    </w:p>
    <w:p>
      <w:pPr>
        <w:spacing w:line="360" w:lineRule="auto"/>
        <w:ind w:firstLine="480" w:firstLineChars="200"/>
        <w:rPr>
          <w:sz w:val="24"/>
          <w:szCs w:val="24"/>
        </w:rPr>
      </w:pPr>
      <w:r>
        <w:rPr>
          <w:rFonts w:hint="eastAsia"/>
          <w:sz w:val="24"/>
          <w:szCs w:val="24"/>
        </w:rPr>
        <w:t>单位：中国疾病预防控制中心寄生虫病预防控制所（国家热带病研究中心）</w:t>
      </w:r>
    </w:p>
    <w:p>
      <w:pPr>
        <w:spacing w:line="360" w:lineRule="auto"/>
        <w:ind w:firstLine="480" w:firstLineChars="200"/>
        <w:rPr>
          <w:sz w:val="24"/>
          <w:szCs w:val="24"/>
        </w:rPr>
      </w:pPr>
      <w:r>
        <w:rPr>
          <w:rFonts w:hint="eastAsia"/>
          <w:sz w:val="24"/>
          <w:szCs w:val="24"/>
        </w:rPr>
        <w:t>地址：上海市黄浦区瑞金二路207号</w:t>
      </w:r>
    </w:p>
    <w:p>
      <w:pPr>
        <w:spacing w:line="360" w:lineRule="auto"/>
        <w:ind w:firstLine="480" w:firstLineChars="200"/>
        <w:rPr>
          <w:sz w:val="24"/>
          <w:szCs w:val="24"/>
        </w:rPr>
      </w:pPr>
      <w:r>
        <w:rPr>
          <w:rFonts w:hint="eastAsia"/>
          <w:sz w:val="24"/>
          <w:szCs w:val="24"/>
        </w:rPr>
        <w:t xml:space="preserve">联系人：徐先生 </w:t>
      </w:r>
      <w:r>
        <w:rPr>
          <w:sz w:val="24"/>
          <w:szCs w:val="24"/>
        </w:rPr>
        <w:t xml:space="preserve"> </w:t>
      </w:r>
      <w:r>
        <w:rPr>
          <w:rFonts w:hint="eastAsia"/>
          <w:sz w:val="24"/>
          <w:szCs w:val="24"/>
        </w:rPr>
        <w:t>李先生  电话：0</w:t>
      </w:r>
      <w:r>
        <w:rPr>
          <w:sz w:val="24"/>
          <w:szCs w:val="24"/>
        </w:rPr>
        <w:t>21</w:t>
      </w:r>
      <w:r>
        <w:rPr>
          <w:rFonts w:hint="eastAsia"/>
          <w:sz w:val="24"/>
          <w:szCs w:val="24"/>
        </w:rPr>
        <w:t>-</w:t>
      </w:r>
      <w:r>
        <w:rPr>
          <w:sz w:val="24"/>
          <w:szCs w:val="24"/>
        </w:rPr>
        <w:t>64377008*1203</w:t>
      </w:r>
    </w:p>
    <w:p>
      <w:pPr>
        <w:pStyle w:val="12"/>
        <w:spacing w:line="360" w:lineRule="auto"/>
        <w:ind w:firstLine="482"/>
        <w:rPr>
          <w:b/>
          <w:bCs/>
          <w:sz w:val="24"/>
          <w:szCs w:val="24"/>
        </w:rPr>
      </w:pPr>
      <w:r>
        <w:rPr>
          <w:rFonts w:hint="eastAsia"/>
          <w:b/>
          <w:bCs/>
          <w:sz w:val="24"/>
          <w:szCs w:val="24"/>
        </w:rPr>
        <w:t>七、相关附件（供参考）</w:t>
      </w: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pStyle w:val="12"/>
        <w:spacing w:line="360" w:lineRule="auto"/>
        <w:ind w:firstLine="482"/>
        <w:rPr>
          <w:b/>
          <w:bCs/>
          <w:sz w:val="24"/>
          <w:szCs w:val="24"/>
        </w:rPr>
      </w:pPr>
    </w:p>
    <w:p>
      <w:pPr>
        <w:spacing w:line="460" w:lineRule="exact"/>
        <w:rPr>
          <w:rFonts w:asciiTheme="minorEastAsia" w:hAnsiTheme="minorEastAsia"/>
          <w:b/>
          <w:sz w:val="24"/>
        </w:rPr>
      </w:pPr>
      <w:r>
        <w:rPr>
          <w:rFonts w:hint="eastAsia" w:asciiTheme="minorEastAsia" w:hAnsiTheme="minorEastAsia"/>
          <w:b/>
          <w:sz w:val="24"/>
        </w:rPr>
        <w:t>附件一、报价表（货物）</w:t>
      </w:r>
    </w:p>
    <w:p>
      <w:pPr>
        <w:spacing w:line="460" w:lineRule="exact"/>
        <w:jc w:val="right"/>
        <w:rPr>
          <w:rFonts w:asciiTheme="minorEastAsia" w:hAnsiTheme="minorEastAsia"/>
          <w:sz w:val="24"/>
        </w:rPr>
      </w:pPr>
      <w:r>
        <w:rPr>
          <w:rFonts w:hint="eastAsia" w:asciiTheme="minorEastAsia" w:hAnsiTheme="minorEastAsia"/>
          <w:sz w:val="24"/>
        </w:rPr>
        <w:t xml:space="preserve">                                            价格单位：人民币元</w:t>
      </w:r>
    </w:p>
    <w:tbl>
      <w:tblPr>
        <w:tblStyle w:val="10"/>
        <w:tblW w:w="0" w:type="dxa"/>
        <w:jc w:val="center"/>
        <w:tblLayout w:type="fixed"/>
        <w:tblCellMar>
          <w:top w:w="0" w:type="dxa"/>
          <w:left w:w="30" w:type="dxa"/>
          <w:bottom w:w="0" w:type="dxa"/>
          <w:right w:w="30" w:type="dxa"/>
        </w:tblCellMar>
      </w:tblPr>
      <w:tblGrid>
        <w:gridCol w:w="800"/>
        <w:gridCol w:w="887"/>
        <w:gridCol w:w="888"/>
        <w:gridCol w:w="1187"/>
        <w:gridCol w:w="1236"/>
        <w:gridCol w:w="827"/>
        <w:gridCol w:w="831"/>
        <w:gridCol w:w="1175"/>
        <w:gridCol w:w="876"/>
      </w:tblGrid>
      <w:tr>
        <w:tblPrEx>
          <w:tblCellMar>
            <w:top w:w="0" w:type="dxa"/>
            <w:left w:w="30" w:type="dxa"/>
            <w:bottom w:w="0" w:type="dxa"/>
            <w:right w:w="30" w:type="dxa"/>
          </w:tblCellMar>
        </w:tblPrEx>
        <w:trPr>
          <w:trHeight w:val="485" w:hRule="atLeast"/>
          <w:jc w:val="center"/>
        </w:trPr>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包号</w:t>
            </w:r>
          </w:p>
        </w:tc>
        <w:tc>
          <w:tcPr>
            <w:tcW w:w="8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品目号</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品牌</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产品名称</w:t>
            </w:r>
          </w:p>
        </w:tc>
        <w:tc>
          <w:tcPr>
            <w:tcW w:w="12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规格/型号</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单价</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数量</w:t>
            </w: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计量单位</w:t>
            </w:r>
          </w:p>
        </w:tc>
        <w:tc>
          <w:tcPr>
            <w:tcW w:w="87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60" w:lineRule="exact"/>
              <w:jc w:val="center"/>
              <w:rPr>
                <w:rFonts w:asciiTheme="minorEastAsia" w:hAnsiTheme="minorEastAsia"/>
                <w:sz w:val="24"/>
              </w:rPr>
            </w:pPr>
            <w:r>
              <w:rPr>
                <w:rFonts w:hint="eastAsia" w:asciiTheme="minorEastAsia" w:hAnsiTheme="minorEastAsia"/>
                <w:sz w:val="24"/>
              </w:rPr>
              <w:t>总价</w:t>
            </w:r>
          </w:p>
        </w:tc>
      </w:tr>
      <w:tr>
        <w:tblPrEx>
          <w:tblCellMar>
            <w:top w:w="0" w:type="dxa"/>
            <w:left w:w="30" w:type="dxa"/>
            <w:bottom w:w="0" w:type="dxa"/>
            <w:right w:w="30" w:type="dxa"/>
          </w:tblCellMar>
        </w:tblPrEx>
        <w:trPr>
          <w:trHeight w:val="368" w:hRule="atLeast"/>
          <w:jc w:val="center"/>
        </w:trPr>
        <w:tc>
          <w:tcPr>
            <w:tcW w:w="800"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8"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11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23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2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r>
      <w:tr>
        <w:tblPrEx>
          <w:tblCellMar>
            <w:top w:w="0" w:type="dxa"/>
            <w:left w:w="30" w:type="dxa"/>
            <w:bottom w:w="0" w:type="dxa"/>
            <w:right w:w="30" w:type="dxa"/>
          </w:tblCellMar>
        </w:tblPrEx>
        <w:trPr>
          <w:trHeight w:val="368" w:hRule="atLeast"/>
          <w:jc w:val="center"/>
        </w:trPr>
        <w:tc>
          <w:tcPr>
            <w:tcW w:w="800"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8"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11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23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2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r>
      <w:tr>
        <w:tblPrEx>
          <w:tblCellMar>
            <w:top w:w="0" w:type="dxa"/>
            <w:left w:w="30" w:type="dxa"/>
            <w:bottom w:w="0" w:type="dxa"/>
            <w:right w:w="30" w:type="dxa"/>
          </w:tblCellMar>
        </w:tblPrEx>
        <w:trPr>
          <w:trHeight w:val="368" w:hRule="atLeast"/>
          <w:jc w:val="center"/>
        </w:trPr>
        <w:tc>
          <w:tcPr>
            <w:tcW w:w="800"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8"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11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23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2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r>
      <w:tr>
        <w:tblPrEx>
          <w:tblCellMar>
            <w:top w:w="0" w:type="dxa"/>
            <w:left w:w="30" w:type="dxa"/>
            <w:bottom w:w="0" w:type="dxa"/>
            <w:right w:w="30" w:type="dxa"/>
          </w:tblCellMar>
        </w:tblPrEx>
        <w:trPr>
          <w:trHeight w:val="368" w:hRule="atLeast"/>
          <w:jc w:val="center"/>
        </w:trPr>
        <w:tc>
          <w:tcPr>
            <w:tcW w:w="800"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888"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center"/>
              <w:rPr>
                <w:rFonts w:asciiTheme="minorEastAsia" w:hAnsiTheme="minorEastAsia"/>
                <w:sz w:val="24"/>
              </w:rPr>
            </w:pPr>
          </w:p>
        </w:tc>
        <w:tc>
          <w:tcPr>
            <w:tcW w:w="118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23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27"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spacing w:line="460" w:lineRule="exact"/>
              <w:jc w:val="right"/>
              <w:rPr>
                <w:rFonts w:asciiTheme="minorEastAsia" w:hAnsiTheme="minorEastAsia"/>
                <w:sz w:val="24"/>
              </w:rPr>
            </w:pPr>
          </w:p>
        </w:tc>
      </w:tr>
    </w:tbl>
    <w:p>
      <w:pPr>
        <w:spacing w:line="460" w:lineRule="exact"/>
        <w:rPr>
          <w:rFonts w:cs="Times New Roman" w:asciiTheme="minorEastAsia" w:hAnsiTheme="minorEastAsia"/>
          <w:sz w:val="24"/>
        </w:rPr>
      </w:pPr>
      <w:r>
        <w:rPr>
          <w:rFonts w:hint="eastAsia" w:asciiTheme="minorEastAsia" w:hAnsiTheme="minorEastAsia"/>
          <w:sz w:val="24"/>
        </w:rPr>
        <w:t>总计金额：</w:t>
      </w:r>
      <w:r>
        <w:rPr>
          <w:rFonts w:hint="eastAsia" w:asciiTheme="minorEastAsia" w:hAnsiTheme="minorEastAsia"/>
          <w:sz w:val="24"/>
          <w:u w:val="single"/>
        </w:rPr>
        <w:t xml:space="preserve">              </w:t>
      </w:r>
    </w:p>
    <w:p>
      <w:pPr>
        <w:spacing w:line="460" w:lineRule="exact"/>
        <w:rPr>
          <w:rFonts w:asciiTheme="minorEastAsia" w:hAnsiTheme="minorEastAsia"/>
          <w:sz w:val="24"/>
        </w:rPr>
      </w:pPr>
      <w:r>
        <w:rPr>
          <w:rFonts w:hint="eastAsia" w:asciiTheme="minorEastAsia" w:hAnsiTheme="minorEastAsia"/>
          <w:sz w:val="24"/>
        </w:rPr>
        <w:t>交货时间、地点：</w:t>
      </w:r>
      <w:r>
        <w:rPr>
          <w:rFonts w:hint="eastAsia" w:asciiTheme="minorEastAsia" w:hAnsiTheme="minorEastAsia"/>
          <w:sz w:val="24"/>
          <w:u w:val="single"/>
        </w:rPr>
        <w:t xml:space="preserve">             </w:t>
      </w:r>
    </w:p>
    <w:p>
      <w:pPr>
        <w:spacing w:line="460" w:lineRule="exact"/>
        <w:rPr>
          <w:rFonts w:asciiTheme="minorEastAsia" w:hAnsiTheme="minorEastAsia"/>
          <w:sz w:val="24"/>
          <w:u w:val="single"/>
        </w:rPr>
      </w:pPr>
      <w:r>
        <w:rPr>
          <w:rFonts w:hint="eastAsia" w:asciiTheme="minorEastAsia" w:hAnsiTheme="minorEastAsia"/>
          <w:sz w:val="24"/>
        </w:rPr>
        <w:t>报价有效期：</w:t>
      </w:r>
      <w:r>
        <w:rPr>
          <w:rFonts w:hint="eastAsia" w:asciiTheme="minorEastAsia" w:hAnsiTheme="minorEastAsia"/>
          <w:sz w:val="24"/>
          <w:u w:val="single"/>
        </w:rPr>
        <w:t xml:space="preserve">            </w:t>
      </w:r>
    </w:p>
    <w:p>
      <w:pPr>
        <w:spacing w:line="460" w:lineRule="exact"/>
        <w:rPr>
          <w:rFonts w:asciiTheme="minorEastAsia" w:hAnsiTheme="minorEastAsia"/>
          <w:sz w:val="24"/>
          <w:u w:val="single"/>
        </w:rPr>
      </w:pPr>
      <w:r>
        <w:rPr>
          <w:rFonts w:hint="eastAsia" w:asciiTheme="minorEastAsia" w:hAnsiTheme="minorEastAsia"/>
          <w:sz w:val="24"/>
        </w:rPr>
        <w:t>供应商全称（公章）：</w:t>
      </w:r>
      <w:r>
        <w:rPr>
          <w:rFonts w:hint="eastAsia" w:asciiTheme="minorEastAsia" w:hAnsiTheme="minorEastAsia"/>
          <w:sz w:val="24"/>
          <w:u w:val="single"/>
        </w:rPr>
        <w:t xml:space="preserve">                              </w:t>
      </w:r>
    </w:p>
    <w:p>
      <w:pPr>
        <w:spacing w:line="460" w:lineRule="exact"/>
        <w:rPr>
          <w:rFonts w:asciiTheme="minorEastAsia" w:hAnsiTheme="minorEastAsia"/>
          <w:sz w:val="24"/>
        </w:rPr>
      </w:pPr>
      <w:r>
        <w:rPr>
          <w:rFonts w:hint="eastAsia" w:asciiTheme="minorEastAsia" w:hAnsiTheme="minorEastAsia"/>
          <w:sz w:val="24"/>
        </w:rPr>
        <w:t xml:space="preserve">日期： </w:t>
      </w:r>
      <w:r>
        <w:rPr>
          <w:rFonts w:hint="eastAsia" w:asciiTheme="minorEastAsia" w:hAnsiTheme="minorEastAsia"/>
          <w:sz w:val="24"/>
          <w:u w:val="single"/>
        </w:rPr>
        <w:t xml:space="preserve">             </w:t>
      </w:r>
    </w:p>
    <w:p>
      <w:pPr>
        <w:spacing w:line="460" w:lineRule="exact"/>
        <w:rPr>
          <w:rFonts w:asciiTheme="minorEastAsia" w:hAnsiTheme="minorEastAsia"/>
          <w:sz w:val="24"/>
        </w:rPr>
      </w:pPr>
      <w:r>
        <w:rPr>
          <w:rFonts w:hint="eastAsia" w:asciiTheme="minorEastAsia" w:hAnsiTheme="minorEastAsia"/>
          <w:sz w:val="24"/>
        </w:rPr>
        <w:t>授权委托人(签字)：</w:t>
      </w:r>
      <w:r>
        <w:rPr>
          <w:rFonts w:hint="eastAsia" w:asciiTheme="minorEastAsia" w:hAnsiTheme="minorEastAsia"/>
          <w:sz w:val="24"/>
          <w:u w:val="single"/>
        </w:rPr>
        <w:t xml:space="preserve">          </w:t>
      </w:r>
    </w:p>
    <w:p>
      <w:pPr>
        <w:spacing w:line="460" w:lineRule="exact"/>
        <w:rPr>
          <w:rFonts w:asciiTheme="minorEastAsia" w:hAnsiTheme="minorEastAsia"/>
          <w:sz w:val="24"/>
          <w:u w:val="single"/>
        </w:rPr>
      </w:pPr>
      <w:r>
        <w:rPr>
          <w:rFonts w:hint="eastAsia" w:asciiTheme="minorEastAsia" w:hAnsiTheme="minorEastAsia"/>
          <w:sz w:val="24"/>
        </w:rPr>
        <w:t>联系方式：电话</w:t>
      </w:r>
      <w:r>
        <w:rPr>
          <w:rFonts w:hint="eastAsia" w:asciiTheme="minorEastAsia" w:hAnsiTheme="minorEastAsia"/>
          <w:sz w:val="24"/>
          <w:u w:val="single"/>
        </w:rPr>
        <w:t xml:space="preserve">            </w:t>
      </w:r>
      <w:r>
        <w:rPr>
          <w:rFonts w:hint="eastAsia" w:asciiTheme="minorEastAsia" w:hAnsiTheme="minorEastAsia"/>
          <w:sz w:val="24"/>
        </w:rPr>
        <w:t>传真</w:t>
      </w:r>
      <w:r>
        <w:rPr>
          <w:rFonts w:hint="eastAsia" w:asciiTheme="minorEastAsia" w:hAnsiTheme="minorEastAsia"/>
          <w:sz w:val="24"/>
          <w:u w:val="single"/>
        </w:rPr>
        <w:t xml:space="preserve">            </w:t>
      </w:r>
      <w:r>
        <w:rPr>
          <w:rFonts w:hint="eastAsia" w:asciiTheme="minorEastAsia" w:hAnsiTheme="minorEastAsia"/>
          <w:sz w:val="24"/>
        </w:rPr>
        <w:t>手机</w:t>
      </w:r>
      <w:r>
        <w:rPr>
          <w:rFonts w:hint="eastAsia" w:asciiTheme="minorEastAsia" w:hAnsiTheme="minorEastAsia"/>
          <w:sz w:val="24"/>
          <w:u w:val="single"/>
        </w:rPr>
        <w:t xml:space="preserve">               </w:t>
      </w:r>
    </w:p>
    <w:p>
      <w:pPr>
        <w:spacing w:line="460" w:lineRule="exact"/>
        <w:rPr>
          <w:rFonts w:asciiTheme="minorEastAsia" w:hAnsiTheme="minorEastAsia"/>
          <w:sz w:val="24"/>
          <w:u w:val="single"/>
        </w:rPr>
      </w:pPr>
      <w:r>
        <w:rPr>
          <w:rFonts w:hint="eastAsia" w:asciiTheme="minorEastAsia" w:hAnsiTheme="minorEastAsia"/>
          <w:sz w:val="24"/>
        </w:rPr>
        <w:t>邮编:</w:t>
      </w:r>
      <w:r>
        <w:rPr>
          <w:rFonts w:hint="eastAsia" w:asciiTheme="minorEastAsia" w:hAnsiTheme="minorEastAsia"/>
          <w:sz w:val="24"/>
          <w:u w:val="single"/>
        </w:rPr>
        <w:t xml:space="preserve">            </w:t>
      </w:r>
    </w:p>
    <w:p>
      <w:pPr>
        <w:spacing w:line="460" w:lineRule="exact"/>
        <w:rPr>
          <w:rFonts w:asciiTheme="minorEastAsia" w:hAnsiTheme="minorEastAsia"/>
          <w:sz w:val="24"/>
        </w:rPr>
      </w:pPr>
      <w:r>
        <w:rPr>
          <w:rFonts w:hint="eastAsia" w:asciiTheme="minorEastAsia" w:hAnsiTheme="minorEastAsia"/>
          <w:sz w:val="24"/>
        </w:rPr>
        <w:t>（</w:t>
      </w:r>
      <w:r>
        <w:rPr>
          <w:rFonts w:hint="eastAsia" w:asciiTheme="minorEastAsia" w:hAnsiTheme="minorEastAsia"/>
          <w:b/>
          <w:sz w:val="24"/>
        </w:rPr>
        <w:t>请供应商分包按上述格式填写报价表</w:t>
      </w:r>
      <w:r>
        <w:rPr>
          <w:rFonts w:hint="eastAsia" w:asciiTheme="minorEastAsia" w:hAnsiTheme="minorEastAsia"/>
          <w:sz w:val="24"/>
        </w:rPr>
        <w:t>）</w:t>
      </w:r>
    </w:p>
    <w:p>
      <w:pPr>
        <w:pStyle w:val="4"/>
        <w:spacing w:before="179" w:line="220" w:lineRule="auto"/>
        <w:jc w:val="both"/>
        <w:rPr>
          <w:rFonts w:ascii="宋体" w:hAnsi="宋体" w:eastAsia="宋体"/>
          <w:b w:val="0"/>
          <w:bCs w:val="0"/>
          <w:kern w:val="0"/>
          <w:sz w:val="21"/>
          <w:szCs w:val="21"/>
        </w:rPr>
      </w:pPr>
      <w:r>
        <w:rPr>
          <w:rFonts w:hint="eastAsia" w:ascii="宋体" w:hAnsi="宋体" w:eastAsia="宋体"/>
          <w:b w:val="0"/>
          <w:bCs w:val="0"/>
          <w:kern w:val="0"/>
          <w:sz w:val="21"/>
          <w:szCs w:val="21"/>
        </w:rPr>
        <w:t xml:space="preserve">        </w:t>
      </w: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hint="eastAsia"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pStyle w:val="4"/>
        <w:spacing w:before="179" w:line="220" w:lineRule="auto"/>
        <w:jc w:val="both"/>
        <w:rPr>
          <w:rFonts w:ascii="宋体" w:hAnsi="宋体" w:eastAsia="宋体"/>
          <w:b w:val="0"/>
          <w:bCs w:val="0"/>
          <w:kern w:val="0"/>
          <w:sz w:val="21"/>
          <w:szCs w:val="21"/>
        </w:rPr>
      </w:pPr>
    </w:p>
    <w:p>
      <w:pPr>
        <w:spacing w:line="460" w:lineRule="exact"/>
        <w:rPr>
          <w:rFonts w:cs="Times New Roman" w:asciiTheme="minorEastAsia" w:hAnsiTheme="minorEastAsia"/>
          <w:b/>
          <w:sz w:val="24"/>
          <w:szCs w:val="24"/>
        </w:rPr>
      </w:pPr>
      <w:r>
        <w:rPr>
          <w:rFonts w:hint="eastAsia" w:asciiTheme="minorEastAsia" w:hAnsiTheme="minorEastAsia"/>
          <w:b/>
          <w:sz w:val="24"/>
        </w:rPr>
        <w:t>附件二：法定代表人的授权委托书</w:t>
      </w:r>
    </w:p>
    <w:p>
      <w:pPr>
        <w:widowControl/>
        <w:spacing w:before="100" w:beforeAutospacing="1" w:after="100" w:afterAutospacing="1" w:line="312" w:lineRule="auto"/>
        <w:jc w:val="center"/>
        <w:rPr>
          <w:rFonts w:ascii="宋体" w:hAnsi="宋体"/>
          <w:b/>
          <w:szCs w:val="21"/>
        </w:rPr>
      </w:pPr>
      <w:r>
        <w:rPr>
          <w:rFonts w:hint="eastAsia" w:ascii="宋体" w:hAnsi="宋体"/>
          <w:b/>
          <w:szCs w:val="21"/>
        </w:rPr>
        <w:t>法定代表人资格证明书（格式）</w:t>
      </w:r>
    </w:p>
    <w:p>
      <w:pPr>
        <w:widowControl/>
        <w:spacing w:line="500" w:lineRule="exact"/>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兹证明</w:t>
      </w:r>
      <w:r>
        <w:rPr>
          <w:rFonts w:hint="eastAsia" w:ascii="宋体" w:hAnsi="宋体"/>
          <w:szCs w:val="21"/>
          <w:u w:val="single"/>
        </w:rPr>
        <w:t xml:space="preserve">            </w:t>
      </w:r>
      <w:r>
        <w:rPr>
          <w:rFonts w:hint="eastAsia" w:ascii="宋体" w:hAnsi="宋体"/>
          <w:szCs w:val="21"/>
        </w:rPr>
        <w:t>（姓名），性别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现任我单位 </w:t>
      </w:r>
      <w:r>
        <w:rPr>
          <w:rFonts w:hint="eastAsia" w:ascii="宋体" w:hAnsi="宋体"/>
          <w:szCs w:val="21"/>
          <w:u w:val="single"/>
        </w:rPr>
        <w:t xml:space="preserve">        </w:t>
      </w:r>
      <w:r>
        <w:rPr>
          <w:rFonts w:hint="eastAsia" w:ascii="宋体" w:hAnsi="宋体"/>
          <w:szCs w:val="21"/>
        </w:rPr>
        <w:t>职务，系本公司法定代表人（负责人）。</w:t>
      </w:r>
    </w:p>
    <w:p>
      <w:pPr>
        <w:widowControl/>
        <w:spacing w:line="500" w:lineRule="exact"/>
        <w:jc w:val="left"/>
        <w:rPr>
          <w:rFonts w:ascii="宋体" w:hAnsi="宋体"/>
          <w:szCs w:val="21"/>
        </w:rPr>
      </w:pPr>
    </w:p>
    <w:p>
      <w:pPr>
        <w:widowControl/>
        <w:spacing w:line="360" w:lineRule="auto"/>
        <w:jc w:val="left"/>
        <w:rPr>
          <w:rFonts w:ascii="宋体" w:hAnsi="宋体"/>
          <w:szCs w:val="21"/>
        </w:rPr>
      </w:pPr>
      <w:r>
        <w:rPr>
          <w:rFonts w:hint="eastAsia" w:ascii="宋体" w:hAnsi="宋体"/>
          <w:szCs w:val="21"/>
        </w:rPr>
        <w:t>附：法定代表人性别：           身份证号码：</w:t>
      </w:r>
    </w:p>
    <w:p>
      <w:pPr>
        <w:widowControl/>
        <w:spacing w:line="360" w:lineRule="auto"/>
        <w:ind w:firstLine="420" w:firstLineChars="200"/>
        <w:jc w:val="left"/>
        <w:rPr>
          <w:rFonts w:ascii="宋体" w:hAnsi="宋体"/>
          <w:szCs w:val="21"/>
        </w:rPr>
      </w:pPr>
      <w:r>
        <w:rPr>
          <w:rFonts w:hint="eastAsia" w:ascii="宋体" w:hAnsi="宋体"/>
          <w:szCs w:val="21"/>
        </w:rPr>
        <w:t>公司注册号码：             单位类型：</w:t>
      </w:r>
    </w:p>
    <w:p>
      <w:pPr>
        <w:widowControl/>
        <w:spacing w:line="360" w:lineRule="auto"/>
        <w:ind w:firstLine="420" w:firstLineChars="200"/>
        <w:jc w:val="left"/>
        <w:rPr>
          <w:rFonts w:ascii="宋体" w:hAnsi="宋体"/>
          <w:szCs w:val="21"/>
        </w:rPr>
      </w:pPr>
      <w:r>
        <w:rPr>
          <w:rFonts w:hint="eastAsia" w:ascii="宋体" w:hAnsi="宋体"/>
          <w:szCs w:val="21"/>
        </w:rPr>
        <w:t>经营范围：</w:t>
      </w:r>
    </w:p>
    <w:p>
      <w:pPr>
        <w:widowControl/>
        <w:spacing w:line="500" w:lineRule="exact"/>
        <w:jc w:val="left"/>
        <w:rPr>
          <w:rFonts w:ascii="宋体" w:hAnsi="宋体"/>
          <w:szCs w:val="21"/>
        </w:rPr>
      </w:pPr>
    </w:p>
    <w:p>
      <w:pPr>
        <w:widowControl/>
        <w:spacing w:line="500" w:lineRule="exact"/>
        <w:jc w:val="left"/>
        <w:rPr>
          <w:rFonts w:ascii="宋体" w:hAnsi="宋体"/>
          <w:szCs w:val="21"/>
        </w:rPr>
      </w:pPr>
    </w:p>
    <w:p>
      <w:pPr>
        <w:widowControl/>
        <w:spacing w:line="500" w:lineRule="exact"/>
        <w:jc w:val="left"/>
        <w:rPr>
          <w:rFonts w:ascii="宋体" w:hAnsi="宋体"/>
          <w:szCs w:val="21"/>
        </w:rPr>
      </w:pPr>
    </w:p>
    <w:p>
      <w:pPr>
        <w:widowControl/>
        <w:spacing w:line="500" w:lineRule="exact"/>
        <w:jc w:val="left"/>
        <w:rPr>
          <w:rFonts w:ascii="宋体" w:hAnsi="宋体"/>
          <w:szCs w:val="21"/>
        </w:rPr>
      </w:pPr>
    </w:p>
    <w:p>
      <w:pPr>
        <w:widowControl/>
        <w:spacing w:line="500" w:lineRule="exact"/>
        <w:jc w:val="left"/>
        <w:rPr>
          <w:rFonts w:ascii="宋体" w:hAnsi="宋体"/>
          <w:szCs w:val="21"/>
        </w:rPr>
      </w:pPr>
      <w:r>
        <w:rPr>
          <w:rFonts w:hint="eastAsia" w:ascii="宋体" w:hAnsi="宋体"/>
          <w:szCs w:val="21"/>
        </w:rPr>
        <w:t xml:space="preserve">                                             投标人名称：（盖章）</w:t>
      </w:r>
    </w:p>
    <w:p>
      <w:pPr>
        <w:widowControl/>
        <w:spacing w:before="100" w:beforeAutospacing="1" w:after="100" w:afterAutospacing="1"/>
        <w:jc w:val="left"/>
        <w:rPr>
          <w:rFonts w:ascii="宋体" w:hAnsi="宋体"/>
          <w:szCs w:val="21"/>
        </w:rPr>
      </w:pPr>
      <w:r>
        <w:rPr>
          <w:rFonts w:hint="eastAsia" w:ascii="宋体" w:hAnsi="宋体"/>
          <w:szCs w:val="21"/>
        </w:rPr>
        <w:t xml:space="preserve">                                             日期：       年    月   日</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法定代表人（身份证</w:t>
            </w:r>
            <w:r>
              <w:rPr>
                <w:rFonts w:hint="eastAsia" w:ascii="宋体" w:hAnsi="宋体"/>
                <w:szCs w:val="21"/>
              </w:rPr>
              <w:t>正反面</w:t>
            </w:r>
            <w:r>
              <w:rPr>
                <w:rFonts w:ascii="宋体" w:hAnsi="宋体"/>
                <w:szCs w:val="21"/>
              </w:rPr>
              <w:t>复印件）</w:t>
            </w:r>
          </w:p>
        </w:tc>
      </w:tr>
    </w:tbl>
    <w:p>
      <w:pPr>
        <w:widowControl/>
        <w:spacing w:before="100" w:beforeAutospacing="1" w:after="100" w:afterAutospacing="1" w:line="312" w:lineRule="auto"/>
        <w:jc w:val="center"/>
        <w:rPr>
          <w:rFonts w:ascii="宋体" w:hAnsi="宋体"/>
          <w:b/>
          <w:szCs w:val="21"/>
        </w:rPr>
      </w:pPr>
      <w:r>
        <w:br w:type="page"/>
      </w:r>
      <w:r>
        <w:rPr>
          <w:rFonts w:ascii="宋体" w:hAnsi="宋体"/>
          <w:b/>
          <w:szCs w:val="21"/>
        </w:rPr>
        <w:t>法定代表人</w:t>
      </w:r>
      <w:r>
        <w:rPr>
          <w:rFonts w:hint="eastAsia" w:ascii="宋体" w:hAnsi="宋体"/>
          <w:b/>
          <w:szCs w:val="21"/>
        </w:rPr>
        <w:t>授权委托</w:t>
      </w:r>
      <w:r>
        <w:rPr>
          <w:rFonts w:ascii="宋体" w:hAnsi="宋体"/>
          <w:b/>
          <w:szCs w:val="21"/>
        </w:rPr>
        <w:t>书</w:t>
      </w:r>
      <w:r>
        <w:rPr>
          <w:rFonts w:hint="eastAsia" w:ascii="宋体" w:hAnsi="宋体"/>
          <w:b/>
          <w:szCs w:val="21"/>
        </w:rPr>
        <w:t>（格式）</w:t>
      </w:r>
    </w:p>
    <w:p>
      <w:pPr>
        <w:widowControl/>
        <w:spacing w:before="100" w:beforeAutospacing="1" w:after="100" w:afterAutospacing="1" w:line="312" w:lineRule="auto"/>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pPr>
        <w:tabs>
          <w:tab w:val="left" w:pos="0"/>
        </w:tabs>
        <w:spacing w:line="480" w:lineRule="auto"/>
        <w:ind w:left="420" w:leftChars="200" w:right="-87" w:firstLine="420"/>
        <w:rPr>
          <w:rFonts w:ascii="宋体" w:hAnsi="宋体"/>
          <w:bCs/>
          <w:szCs w:val="21"/>
        </w:rPr>
      </w:pPr>
      <w:r>
        <w:rPr>
          <w:rFonts w:hint="eastAsia" w:ascii="宋体" w:hAnsi="宋体"/>
          <w:bCs/>
          <w:szCs w:val="21"/>
        </w:rPr>
        <w:t>兹委托＿＿＿＿＿＿＿＿＿（姓名）全权代表我公司参与＿＿＿＿＿＿＿</w:t>
      </w:r>
      <w:r>
        <w:rPr>
          <w:rFonts w:hint="eastAsia" w:ascii="宋体" w:hAnsi="宋体"/>
          <w:bCs/>
          <w:szCs w:val="21"/>
          <w:u w:val="single"/>
        </w:rPr>
        <w:t>（项目名称、编号）</w:t>
      </w:r>
      <w:r>
        <w:rPr>
          <w:rFonts w:hint="eastAsia" w:ascii="宋体" w:hAnsi="宋体"/>
          <w:bCs/>
          <w:szCs w:val="21"/>
        </w:rPr>
        <w:t>的投标活动，受委托人由此所出具并签订的一切有关文件，我公司均予承认。</w:t>
      </w:r>
      <w:r>
        <w:rPr>
          <w:rFonts w:ascii="宋体" w:hAnsi="宋体"/>
          <w:szCs w:val="21"/>
        </w:rPr>
        <w:br w:type="textWrapping"/>
      </w:r>
      <w:r>
        <w:rPr>
          <w:rFonts w:ascii="宋体" w:hAnsi="宋体"/>
          <w:szCs w:val="21"/>
        </w:rPr>
        <w:t>　　</w:t>
      </w:r>
      <w:r>
        <w:rPr>
          <w:rFonts w:hint="eastAsia" w:ascii="宋体" w:hAnsi="宋体"/>
          <w:bCs/>
          <w:szCs w:val="21"/>
        </w:rPr>
        <w:t>受委托人姓名：＿＿＿＿＿＿＿性别：＿＿＿＿年龄：＿＿＿＿＿＿＿＿</w:t>
      </w:r>
    </w:p>
    <w:p>
      <w:pPr>
        <w:tabs>
          <w:tab w:val="left" w:pos="0"/>
        </w:tabs>
        <w:spacing w:line="480" w:lineRule="auto"/>
        <w:ind w:left="420" w:leftChars="200" w:right="-87" w:firstLine="420"/>
        <w:rPr>
          <w:rFonts w:ascii="宋体" w:hAnsi="宋体"/>
          <w:bCs/>
          <w:szCs w:val="21"/>
        </w:rPr>
      </w:pPr>
      <w:r>
        <w:rPr>
          <w:rFonts w:hint="eastAsia" w:ascii="宋体" w:hAnsi="宋体"/>
          <w:bCs/>
          <w:szCs w:val="21"/>
        </w:rPr>
        <w:t>工作部门：＿＿＿＿＿＿＿＿＿职务：＿＿＿＿联系电话：＿＿＿＿＿＿</w:t>
      </w:r>
    </w:p>
    <w:p>
      <w:pPr>
        <w:tabs>
          <w:tab w:val="left" w:pos="0"/>
        </w:tabs>
        <w:spacing w:line="480" w:lineRule="auto"/>
        <w:ind w:left="420" w:leftChars="200" w:right="-87" w:firstLine="420"/>
        <w:rPr>
          <w:rFonts w:ascii="宋体" w:hAnsi="宋体"/>
          <w:bCs/>
          <w:szCs w:val="21"/>
        </w:rPr>
      </w:pPr>
      <w:r>
        <w:rPr>
          <w:rFonts w:hint="eastAsia" w:ascii="宋体" w:hAnsi="宋体"/>
          <w:bCs/>
          <w:szCs w:val="21"/>
        </w:rPr>
        <w:t>身份证号码：＿＿＿＿＿＿＿＿＿＿＿。</w:t>
      </w:r>
    </w:p>
    <w:p>
      <w:pPr>
        <w:widowControl/>
        <w:spacing w:before="100" w:beforeAutospacing="1" w:after="100" w:afterAutospacing="1" w:line="312"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本授权书有效期：______年_____月_____日至______年______月______日</w:t>
      </w:r>
    </w:p>
    <w:p>
      <w:pPr>
        <w:tabs>
          <w:tab w:val="left" w:pos="0"/>
        </w:tabs>
        <w:spacing w:line="480" w:lineRule="auto"/>
        <w:ind w:left="420" w:leftChars="200" w:right="-87" w:firstLine="420"/>
        <w:rPr>
          <w:rFonts w:ascii="宋体" w:hAnsi="宋体"/>
          <w:bCs/>
          <w:szCs w:val="21"/>
        </w:rPr>
      </w:pPr>
    </w:p>
    <w:p>
      <w:pPr>
        <w:tabs>
          <w:tab w:val="left" w:pos="0"/>
        </w:tabs>
        <w:spacing w:line="480" w:lineRule="auto"/>
        <w:ind w:right="-87"/>
        <w:jc w:val="right"/>
        <w:rPr>
          <w:rFonts w:ascii="宋体" w:hAnsi="宋体"/>
          <w:bCs/>
          <w:szCs w:val="21"/>
        </w:rPr>
      </w:pPr>
      <w:r>
        <w:rPr>
          <w:rFonts w:hint="eastAsia" w:ascii="宋体" w:hAnsi="宋体"/>
          <w:bCs/>
          <w:szCs w:val="21"/>
        </w:rPr>
        <w:t xml:space="preserve">    授权公司：＿＿＿＿＿＿＿＿＿（盖  章）</w:t>
      </w:r>
    </w:p>
    <w:p>
      <w:pPr>
        <w:tabs>
          <w:tab w:val="left" w:pos="0"/>
        </w:tabs>
        <w:spacing w:line="480" w:lineRule="auto"/>
        <w:ind w:right="-87"/>
        <w:jc w:val="right"/>
        <w:rPr>
          <w:rFonts w:ascii="宋体" w:hAnsi="宋体"/>
          <w:bCs/>
          <w:szCs w:val="21"/>
        </w:rPr>
      </w:pPr>
      <w:r>
        <w:rPr>
          <w:rFonts w:hint="eastAsia" w:ascii="宋体" w:hAnsi="宋体"/>
          <w:bCs/>
          <w:szCs w:val="21"/>
        </w:rPr>
        <w:t xml:space="preserve">                    法定代表人：＿＿＿＿＿＿＿＿（签字或盖章）</w:t>
      </w:r>
    </w:p>
    <w:p>
      <w:pPr>
        <w:tabs>
          <w:tab w:val="left" w:pos="0"/>
        </w:tabs>
        <w:spacing w:line="480" w:lineRule="auto"/>
        <w:ind w:right="-87"/>
        <w:jc w:val="right"/>
        <w:rPr>
          <w:rFonts w:ascii="宋体" w:hAnsi="宋体"/>
          <w:bCs/>
          <w:szCs w:val="21"/>
        </w:rPr>
      </w:pPr>
      <w:r>
        <w:rPr>
          <w:rFonts w:hint="eastAsia" w:ascii="宋体" w:hAnsi="宋体"/>
          <w:bCs/>
          <w:color w:val="000000"/>
          <w:szCs w:val="21"/>
        </w:rPr>
        <w:t>被授权人：＿＿＿＿＿＿＿＿（签字）</w:t>
      </w:r>
    </w:p>
    <w:p>
      <w:pPr>
        <w:widowControl/>
        <w:spacing w:before="100" w:beforeAutospacing="1" w:after="100" w:afterAutospacing="1"/>
        <w:jc w:val="left"/>
        <w:rPr>
          <w:rFonts w:ascii="宋体" w:hAnsi="宋体"/>
          <w:bCs/>
          <w:szCs w:val="21"/>
        </w:rPr>
      </w:pPr>
      <w:r>
        <w:rPr>
          <w:rFonts w:hint="eastAsia" w:ascii="宋体" w:hAnsi="宋体"/>
          <w:bCs/>
          <w:szCs w:val="21"/>
        </w:rPr>
        <w:t xml:space="preserve">                                            </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被授权人（身份证</w:t>
            </w:r>
            <w:r>
              <w:rPr>
                <w:rFonts w:hint="eastAsia" w:ascii="宋体" w:hAnsi="宋体"/>
                <w:szCs w:val="21"/>
              </w:rPr>
              <w:t>正反面</w:t>
            </w:r>
            <w:r>
              <w:rPr>
                <w:rFonts w:ascii="宋体" w:hAnsi="宋体"/>
                <w:szCs w:val="21"/>
              </w:rPr>
              <w:t>复印件）</w:t>
            </w:r>
          </w:p>
          <w:p>
            <w:pPr>
              <w:spacing w:line="440" w:lineRule="exact"/>
              <w:ind w:firstLine="210" w:firstLineChars="100"/>
              <w:jc w:val="left"/>
              <w:rPr>
                <w:rFonts w:ascii="宋体" w:hAnsi="宋体"/>
                <w:szCs w:val="21"/>
              </w:rPr>
            </w:pPr>
          </w:p>
          <w:p>
            <w:pPr>
              <w:spacing w:line="440" w:lineRule="exact"/>
              <w:ind w:firstLine="210" w:firstLineChars="100"/>
              <w:jc w:val="left"/>
              <w:rPr>
                <w:rFonts w:ascii="宋体" w:hAnsi="宋体"/>
                <w:szCs w:val="21"/>
              </w:rPr>
            </w:pPr>
          </w:p>
          <w:p>
            <w:pPr>
              <w:spacing w:line="440" w:lineRule="exact"/>
              <w:ind w:firstLine="210" w:firstLineChars="100"/>
              <w:jc w:val="left"/>
              <w:rPr>
                <w:rFonts w:ascii="宋体" w:hAnsi="宋体"/>
                <w:szCs w:val="21"/>
              </w:rPr>
            </w:pPr>
          </w:p>
        </w:tc>
      </w:tr>
    </w:tbl>
    <w:p>
      <w:pPr>
        <w:spacing w:line="460" w:lineRule="exact"/>
        <w:rPr>
          <w:rFonts w:asciiTheme="minorEastAsia" w:hAnsiTheme="minorEastAsia"/>
          <w:b/>
          <w:sz w:val="24"/>
        </w:rPr>
      </w:pPr>
      <w:r>
        <w:br w:type="page"/>
      </w:r>
    </w:p>
    <w:p>
      <w:pPr>
        <w:spacing w:line="460" w:lineRule="exact"/>
        <w:rPr>
          <w:rFonts w:asciiTheme="minorEastAsia" w:hAnsiTheme="minorEastAsia"/>
          <w:b/>
          <w:sz w:val="24"/>
        </w:rPr>
      </w:pPr>
      <w:r>
        <w:rPr>
          <w:rFonts w:hint="eastAsia" w:asciiTheme="minorEastAsia" w:hAnsiTheme="minorEastAsia"/>
          <w:b/>
          <w:sz w:val="24"/>
        </w:rPr>
        <w:t>附件三、技术、商务响应文件</w:t>
      </w:r>
    </w:p>
    <w:p>
      <w:pPr>
        <w:jc w:val="center"/>
        <w:rPr>
          <w:rFonts w:eastAsia="华文仿宋"/>
          <w:b/>
          <w:sz w:val="32"/>
          <w:szCs w:val="20"/>
        </w:rPr>
      </w:pPr>
      <w:r>
        <w:rPr>
          <w:rFonts w:hint="eastAsia" w:eastAsia="华文仿宋"/>
          <w:b/>
          <w:sz w:val="32"/>
          <w:szCs w:val="20"/>
        </w:rPr>
        <w:t>技术参数偏离表(格式)</w:t>
      </w:r>
    </w:p>
    <w:p>
      <w:pPr>
        <w:rPr>
          <w:rFonts w:ascii="华文仿宋" w:hAnsi="华文仿宋" w:eastAsia="华文仿宋"/>
        </w:rPr>
      </w:pPr>
    </w:p>
    <w:p>
      <w:pPr>
        <w:rPr>
          <w:rFonts w:ascii="华文仿宋" w:hAnsi="华文仿宋" w:eastAsia="华文仿宋"/>
          <w:sz w:val="24"/>
        </w:rPr>
      </w:pPr>
      <w:r>
        <w:rPr>
          <w:rFonts w:hint="eastAsia" w:ascii="华文仿宋" w:hAnsi="华文仿宋" w:eastAsia="华文仿宋"/>
          <w:sz w:val="24"/>
        </w:rPr>
        <w:t>投标方名称:____________________________</w:t>
      </w:r>
    </w:p>
    <w:p>
      <w:pPr>
        <w:rPr>
          <w:rFonts w:ascii="华文仿宋" w:hAnsi="华文仿宋" w:eastAsia="华文仿宋"/>
        </w:rPr>
      </w:pPr>
    </w:p>
    <w:p>
      <w:pPr>
        <w:rPr>
          <w:rFonts w:ascii="华文仿宋" w:hAnsi="华文仿宋" w:eastAsia="华文仿宋"/>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65"/>
        <w:gridCol w:w="2625"/>
        <w:gridCol w:w="199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3" w:type="dxa"/>
          </w:tcPr>
          <w:p>
            <w:pPr>
              <w:rPr>
                <w:rFonts w:ascii="华文仿宋" w:hAnsi="华文仿宋" w:eastAsia="华文仿宋"/>
                <w:sz w:val="24"/>
              </w:rPr>
            </w:pPr>
            <w:r>
              <w:rPr>
                <w:rFonts w:hint="eastAsia" w:ascii="华文仿宋" w:hAnsi="华文仿宋" w:eastAsia="华文仿宋"/>
                <w:sz w:val="24"/>
              </w:rPr>
              <w:t>序号</w:t>
            </w:r>
          </w:p>
          <w:p>
            <w:pPr>
              <w:rPr>
                <w:rFonts w:ascii="华文仿宋" w:hAnsi="华文仿宋" w:eastAsia="华文仿宋"/>
                <w:sz w:val="24"/>
              </w:rPr>
            </w:pPr>
          </w:p>
        </w:tc>
        <w:tc>
          <w:tcPr>
            <w:tcW w:w="1365" w:type="dxa"/>
          </w:tcPr>
          <w:p>
            <w:pPr>
              <w:rPr>
                <w:rFonts w:ascii="华文仿宋" w:hAnsi="华文仿宋" w:eastAsia="华文仿宋"/>
                <w:sz w:val="24"/>
              </w:rPr>
            </w:pPr>
            <w:r>
              <w:rPr>
                <w:rFonts w:hint="eastAsia" w:ascii="华文仿宋" w:hAnsi="华文仿宋" w:eastAsia="华文仿宋"/>
                <w:sz w:val="24"/>
              </w:rPr>
              <w:t>招标文件条目号</w:t>
            </w:r>
          </w:p>
        </w:tc>
        <w:tc>
          <w:tcPr>
            <w:tcW w:w="2625" w:type="dxa"/>
          </w:tcPr>
          <w:p>
            <w:pPr>
              <w:jc w:val="center"/>
              <w:rPr>
                <w:rFonts w:ascii="华文仿宋" w:hAnsi="华文仿宋" w:eastAsia="华文仿宋"/>
                <w:sz w:val="24"/>
              </w:rPr>
            </w:pPr>
            <w:r>
              <w:rPr>
                <w:rFonts w:hint="eastAsia" w:ascii="华文仿宋" w:hAnsi="华文仿宋" w:eastAsia="华文仿宋"/>
                <w:sz w:val="24"/>
              </w:rPr>
              <w:t>招标文件要求</w:t>
            </w:r>
          </w:p>
        </w:tc>
        <w:tc>
          <w:tcPr>
            <w:tcW w:w="1995" w:type="dxa"/>
          </w:tcPr>
          <w:p>
            <w:pPr>
              <w:ind w:left="-317" w:leftChars="-151" w:firstLine="314" w:firstLineChars="131"/>
              <w:rPr>
                <w:rFonts w:ascii="华文仿宋" w:hAnsi="华文仿宋" w:eastAsia="华文仿宋"/>
                <w:sz w:val="24"/>
              </w:rPr>
            </w:pPr>
            <w:r>
              <w:rPr>
                <w:rFonts w:hint="eastAsia" w:ascii="华文仿宋" w:hAnsi="华文仿宋" w:eastAsia="华文仿宋"/>
                <w:sz w:val="24"/>
              </w:rPr>
              <w:t>投标文件响应</w:t>
            </w:r>
          </w:p>
        </w:tc>
        <w:tc>
          <w:tcPr>
            <w:tcW w:w="1843" w:type="dxa"/>
          </w:tcPr>
          <w:p>
            <w:pPr>
              <w:rPr>
                <w:rFonts w:ascii="华文仿宋" w:hAnsi="华文仿宋" w:eastAsia="华文仿宋"/>
                <w:sz w:val="24"/>
              </w:rPr>
            </w:pPr>
            <w:r>
              <w:rPr>
                <w:rFonts w:hint="eastAsia" w:ascii="华文仿宋" w:hAnsi="华文仿宋" w:eastAsia="华文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pPr>
              <w:rPr>
                <w:rFonts w:ascii="华文仿宋" w:hAnsi="华文仿宋" w:eastAsia="华文仿宋"/>
              </w:rPr>
            </w:pPr>
          </w:p>
        </w:tc>
        <w:tc>
          <w:tcPr>
            <w:tcW w:w="1365" w:type="dxa"/>
          </w:tcPr>
          <w:p>
            <w:pPr>
              <w:rPr>
                <w:rFonts w:ascii="华文仿宋" w:hAnsi="华文仿宋" w:eastAsia="华文仿宋"/>
              </w:rPr>
            </w:pPr>
          </w:p>
        </w:tc>
        <w:tc>
          <w:tcPr>
            <w:tcW w:w="2625" w:type="dxa"/>
          </w:tcPr>
          <w:p>
            <w:pPr>
              <w:rPr>
                <w:rFonts w:ascii="华文仿宋" w:hAnsi="华文仿宋" w:eastAsia="华文仿宋"/>
              </w:rPr>
            </w:pPr>
          </w:p>
        </w:tc>
        <w:tc>
          <w:tcPr>
            <w:tcW w:w="1995" w:type="dxa"/>
          </w:tcPr>
          <w:p>
            <w:pPr>
              <w:rPr>
                <w:rFonts w:ascii="华文仿宋" w:hAnsi="华文仿宋" w:eastAsia="华文仿宋"/>
              </w:rPr>
            </w:pPr>
          </w:p>
        </w:tc>
        <w:tc>
          <w:tcPr>
            <w:tcW w:w="1843" w:type="dxa"/>
          </w:tcPr>
          <w:p>
            <w:pPr>
              <w:rPr>
                <w:rFonts w:ascii="华文仿宋" w:hAnsi="华文仿宋" w:eastAsia="华文仿宋"/>
              </w:rPr>
            </w:pPr>
          </w:p>
        </w:tc>
      </w:tr>
    </w:tbl>
    <w:p>
      <w:pPr>
        <w:jc w:val="center"/>
      </w:pPr>
    </w:p>
    <w:p/>
    <w:p/>
    <w:p>
      <w:pPr>
        <w:rPr>
          <w:rFonts w:eastAsia="华文仿宋"/>
        </w:rPr>
      </w:pPr>
      <w:r>
        <w:rPr>
          <w:rFonts w:hint="eastAsia" w:eastAsia="华文仿宋"/>
          <w:sz w:val="24"/>
        </w:rPr>
        <w:t>投标方代表签字：</w:t>
      </w:r>
      <w:r>
        <w:rPr>
          <w:rFonts w:hint="eastAsia" w:eastAsia="华文仿宋"/>
          <w:sz w:val="24"/>
          <w:u w:val="single"/>
        </w:rPr>
        <w:t xml:space="preserve">                  </w:t>
      </w:r>
      <w:r>
        <w:rPr>
          <w:rFonts w:hint="eastAsia" w:eastAsia="华文仿宋"/>
        </w:rPr>
        <w:t xml:space="preserve">                    </w:t>
      </w:r>
    </w:p>
    <w:p>
      <w:pPr>
        <w:rPr>
          <w:rFonts w:eastAsia="华文仿宋"/>
        </w:rPr>
      </w:pPr>
    </w:p>
    <w:p>
      <w:pPr>
        <w:rPr>
          <w:rFonts w:eastAsia="华文仿宋"/>
          <w:u w:val="single"/>
        </w:rPr>
      </w:pPr>
      <w:r>
        <w:rPr>
          <w:rFonts w:hint="eastAsia" w:eastAsia="华文仿宋"/>
        </w:rPr>
        <w:t>公章：</w:t>
      </w:r>
      <w:r>
        <w:rPr>
          <w:rFonts w:hint="eastAsia" w:eastAsia="华文仿宋"/>
          <w:u w:val="single"/>
        </w:rPr>
        <w:t xml:space="preserve">                                 </w:t>
      </w:r>
    </w:p>
    <w:p>
      <w:pPr>
        <w:rPr>
          <w:rFonts w:eastAsia="华文仿宋"/>
        </w:rPr>
      </w:pPr>
    </w:p>
    <w:p>
      <w:pPr>
        <w:rPr>
          <w:rFonts w:eastAsia="华文仿宋"/>
        </w:rPr>
      </w:pPr>
    </w:p>
    <w:p>
      <w:pPr>
        <w:rPr>
          <w:rFonts w:eastAsia="华文仿宋"/>
        </w:rPr>
      </w:pPr>
    </w:p>
    <w:p>
      <w:pPr>
        <w:rPr>
          <w:rFonts w:eastAsia="华文仿宋"/>
        </w:rPr>
      </w:pPr>
    </w:p>
    <w:p>
      <w:pPr>
        <w:tabs>
          <w:tab w:val="left" w:pos="740"/>
        </w:tabs>
        <w:rPr>
          <w:rFonts w:eastAsia="华文仿宋"/>
        </w:rPr>
      </w:pPr>
      <w:r>
        <w:rPr>
          <w:rFonts w:eastAsia="华文仿宋"/>
        </w:rPr>
        <w:tab/>
      </w:r>
    </w:p>
    <w:p>
      <w:pPr>
        <w:tabs>
          <w:tab w:val="left" w:pos="740"/>
        </w:tabs>
        <w:rPr>
          <w:rFonts w:eastAsia="华文仿宋"/>
        </w:rPr>
      </w:pPr>
    </w:p>
    <w:p>
      <w:pPr>
        <w:spacing w:line="460" w:lineRule="exact"/>
        <w:rPr>
          <w:rFonts w:asciiTheme="minorEastAsia" w:hAnsiTheme="minorEastAsia"/>
          <w:b/>
          <w:sz w:val="24"/>
        </w:rPr>
      </w:pPr>
    </w:p>
    <w:p>
      <w:pPr>
        <w:spacing w:line="460" w:lineRule="exact"/>
        <w:rPr>
          <w:rFonts w:asciiTheme="minorEastAsia" w:hAnsiTheme="minorEastAsia"/>
          <w:b/>
          <w:sz w:val="24"/>
        </w:rPr>
      </w:pPr>
      <w:r>
        <w:rPr>
          <w:rFonts w:hint="eastAsia" w:asciiTheme="minorEastAsia" w:hAnsiTheme="minorEastAsia"/>
          <w:b/>
          <w:sz w:val="24"/>
        </w:rPr>
        <w:t>附件四、廉政承诺书</w:t>
      </w:r>
    </w:p>
    <w:p>
      <w:pPr>
        <w:widowControl/>
        <w:spacing w:line="580" w:lineRule="exact"/>
        <w:ind w:firstLine="658"/>
        <w:jc w:val="center"/>
        <w:rPr>
          <w:rFonts w:ascii="Times New Roman" w:hAnsi="Times New Roman" w:eastAsia="宋体" w:cs="Times New Roman"/>
          <w:b/>
          <w:bCs/>
          <w:kern w:val="0"/>
          <w:sz w:val="36"/>
          <w:szCs w:val="36"/>
        </w:rPr>
      </w:pPr>
    </w:p>
    <w:p>
      <w:pPr>
        <w:widowControl/>
        <w:spacing w:line="375" w:lineRule="atLeast"/>
        <w:ind w:firstLine="660"/>
        <w:jc w:val="center"/>
        <w:rPr>
          <w:rFonts w:ascii="宋体" w:hAnsi="宋体" w:eastAsia="宋体" w:cs="Times New Roman"/>
          <w:kern w:val="0"/>
          <w:sz w:val="24"/>
          <w:szCs w:val="24"/>
        </w:rPr>
      </w:pPr>
      <w:r>
        <w:rPr>
          <w:rFonts w:ascii="Times New Roman" w:hAnsi="Times New Roman" w:eastAsia="宋体" w:cs="Times New Roman"/>
          <w:b/>
          <w:bCs/>
          <w:kern w:val="0"/>
          <w:sz w:val="24"/>
          <w:szCs w:val="24"/>
        </w:rPr>
        <w:t>投</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标</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廉</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书</w:t>
      </w:r>
    </w:p>
    <w:p>
      <w:pPr>
        <w:widowControl/>
        <w:spacing w:after="312" w:afterLines="100" w:line="240" w:lineRule="exact"/>
        <w:ind w:firstLine="658"/>
        <w:jc w:val="center"/>
        <w:rPr>
          <w:rFonts w:ascii="仿宋_GB2312" w:hAnsi="宋体" w:eastAsia="仿宋_GB2312" w:cs="Times New Roman"/>
          <w:kern w:val="0"/>
          <w:sz w:val="24"/>
          <w:szCs w:val="24"/>
        </w:rPr>
      </w:pPr>
    </w:p>
    <w:p>
      <w:pPr>
        <w:widowControl/>
        <w:adjustRightInd w:val="0"/>
        <w:snapToGrid w:val="0"/>
        <w:spacing w:line="480" w:lineRule="exact"/>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本投标人在参加中国疾病预防控制中心寄生虫病预防控制所</w:t>
      </w:r>
      <w:r>
        <w:rPr>
          <w:rFonts w:hint="eastAsia" w:ascii="仿宋_GB2312" w:hAnsi="宋体" w:eastAsia="仿宋_GB2312" w:cs="Times New Roman"/>
          <w:kern w:val="0"/>
          <w:sz w:val="24"/>
          <w:szCs w:val="24"/>
          <w:u w:val="single"/>
        </w:rPr>
        <w:t xml:space="preserve">                     </w:t>
      </w:r>
    </w:p>
    <w:p>
      <w:pPr>
        <w:widowControl/>
        <w:adjustRightInd w:val="0"/>
        <w:snapToGrid w:val="0"/>
        <w:spacing w:line="48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u w:val="single"/>
        </w:rPr>
        <w:t xml:space="preserve">                                 </w:t>
      </w:r>
      <w:r>
        <w:rPr>
          <w:rFonts w:hint="eastAsia" w:ascii="仿宋_GB2312" w:hAnsi="宋体" w:eastAsia="仿宋_GB2312" w:cs="Times New Roman"/>
          <w:kern w:val="0"/>
          <w:sz w:val="24"/>
          <w:szCs w:val="24"/>
        </w:rPr>
        <w:t>项目投标过程中，承诺如下：</w:t>
      </w:r>
    </w:p>
    <w:p>
      <w:pPr>
        <w:widowControl/>
        <w:adjustRightInd w:val="0"/>
        <w:snapToGrid w:val="0"/>
        <w:spacing w:line="480" w:lineRule="exact"/>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1.严格执行《中华人民共和国政府采购法》和《中华人民共和国招标投标法》等相关法律规章的要求，遵循公平竞争、诚实信用原则，参与项目投标。</w:t>
      </w:r>
    </w:p>
    <w:p>
      <w:pPr>
        <w:widowControl/>
        <w:adjustRightInd w:val="0"/>
        <w:snapToGrid w:val="0"/>
        <w:spacing w:line="480" w:lineRule="exact"/>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2.不以不正当手段诋毁、排斥其他供应商；不提供虚假材料谋取中标、成交。</w:t>
      </w:r>
    </w:p>
    <w:p>
      <w:pPr>
        <w:widowControl/>
        <w:adjustRightInd w:val="0"/>
        <w:snapToGrid w:val="0"/>
        <w:spacing w:line="480" w:lineRule="exact"/>
        <w:ind w:firstLine="480" w:firstLineChars="200"/>
        <w:rPr>
          <w:rFonts w:ascii="仿宋_GB2312" w:hAnsi="宋体" w:eastAsia="仿宋_GB2312" w:cs="Times New Roman"/>
          <w:iCs/>
          <w:kern w:val="0"/>
          <w:sz w:val="24"/>
          <w:szCs w:val="24"/>
        </w:rPr>
      </w:pPr>
      <w:r>
        <w:rPr>
          <w:rFonts w:hint="eastAsia" w:ascii="仿宋_GB2312" w:hAnsi="宋体" w:eastAsia="仿宋_GB2312" w:cs="Times New Roman"/>
          <w:iCs/>
          <w:kern w:val="0"/>
          <w:sz w:val="24"/>
          <w:szCs w:val="24"/>
        </w:rPr>
        <w:t>3.不向采购人、采购代理机构及其他投标人行贿，串通搞假投标、陪标、围标、串标。</w:t>
      </w:r>
    </w:p>
    <w:p>
      <w:pPr>
        <w:widowControl/>
        <w:adjustRightInd w:val="0"/>
        <w:snapToGrid w:val="0"/>
        <w:spacing w:line="480" w:lineRule="exact"/>
        <w:ind w:firstLine="480" w:firstLineChars="200"/>
        <w:rPr>
          <w:rFonts w:ascii="仿宋_GB2312" w:hAnsi="宋体" w:eastAsia="仿宋_GB2312" w:cs="Times New Roman"/>
          <w:iCs/>
          <w:kern w:val="0"/>
          <w:sz w:val="24"/>
          <w:szCs w:val="24"/>
        </w:rPr>
      </w:pPr>
      <w:r>
        <w:rPr>
          <w:rFonts w:hint="eastAsia" w:ascii="仿宋_GB2312" w:hAnsi="宋体" w:eastAsia="仿宋_GB2312" w:cs="Times New Roman"/>
          <w:iCs/>
          <w:kern w:val="0"/>
          <w:sz w:val="24"/>
          <w:szCs w:val="24"/>
        </w:rPr>
        <w:t>4.不向评委行贿，以不正当手段谋取中标、成交。</w:t>
      </w:r>
    </w:p>
    <w:p>
      <w:pPr>
        <w:widowControl/>
        <w:adjustRightInd w:val="0"/>
        <w:snapToGrid w:val="0"/>
        <w:spacing w:line="480" w:lineRule="exact"/>
        <w:ind w:firstLine="480" w:firstLineChars="200"/>
        <w:rPr>
          <w:rFonts w:ascii="仿宋_GB2312" w:hAnsi="宋体" w:eastAsia="仿宋_GB2312" w:cs="Times New Roman"/>
          <w:iCs/>
          <w:kern w:val="0"/>
          <w:sz w:val="24"/>
          <w:szCs w:val="24"/>
        </w:rPr>
      </w:pPr>
      <w:r>
        <w:rPr>
          <w:rFonts w:hint="eastAsia" w:ascii="仿宋_GB2312" w:hAnsi="宋体" w:eastAsia="仿宋_GB2312" w:cs="Times New Roman"/>
          <w:iCs/>
          <w:kern w:val="0"/>
          <w:sz w:val="24"/>
          <w:szCs w:val="24"/>
        </w:rPr>
        <w:t>5.不向招投标监管人员请客、送礼及组织其它有可能影响客观、公正、监管的活动。</w:t>
      </w:r>
    </w:p>
    <w:p>
      <w:pPr>
        <w:widowControl/>
        <w:adjustRightInd w:val="0"/>
        <w:snapToGrid w:val="0"/>
        <w:spacing w:line="480" w:lineRule="exact"/>
        <w:ind w:firstLine="480" w:firstLineChars="200"/>
        <w:rPr>
          <w:rFonts w:ascii="仿宋_GB2312" w:hAnsi="宋体" w:eastAsia="仿宋_GB2312" w:cs="Times New Roman"/>
          <w:iCs/>
          <w:kern w:val="0"/>
          <w:sz w:val="24"/>
          <w:szCs w:val="24"/>
        </w:rPr>
      </w:pPr>
      <w:r>
        <w:rPr>
          <w:rFonts w:hint="eastAsia" w:ascii="仿宋_GB2312" w:hAnsi="宋体" w:eastAsia="仿宋_GB2312" w:cs="Times New Roman"/>
          <w:iCs/>
          <w:kern w:val="0"/>
          <w:sz w:val="24"/>
          <w:szCs w:val="24"/>
        </w:rPr>
        <w:t>6.不给责任人的违法违规行为说情、解脱。</w:t>
      </w:r>
    </w:p>
    <w:p>
      <w:pPr>
        <w:widowControl/>
        <w:adjustRightInd w:val="0"/>
        <w:snapToGrid w:val="0"/>
        <w:spacing w:line="480" w:lineRule="exact"/>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如若发生上述问题，本投标人自愿接受不良行为记录，三年内取消参加中国疾病预防控制中心寄生虫病预防控制所任何招标采购项目的投标活动，并承担中国疾病预防控制中心寄生虫病预防控制所向业内进行通报的后果。</w:t>
      </w:r>
    </w:p>
    <w:p>
      <w:pPr>
        <w:widowControl/>
        <w:spacing w:line="240" w:lineRule="exact"/>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 xml:space="preserve">  </w:t>
      </w:r>
    </w:p>
    <w:p>
      <w:pPr>
        <w:widowControl/>
        <w:spacing w:line="480" w:lineRule="exact"/>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承诺单位：</w:t>
      </w:r>
      <w:r>
        <w:rPr>
          <w:rFonts w:hint="eastAsia" w:ascii="仿宋_GB2312" w:hAnsi="Times New Roman" w:eastAsia="仿宋_GB2312" w:cs="Times New Roman"/>
          <w:kern w:val="0"/>
          <w:sz w:val="24"/>
          <w:szCs w:val="24"/>
        </w:rPr>
        <w:t xml:space="preserve"> (</w:t>
      </w:r>
      <w:r>
        <w:rPr>
          <w:rFonts w:hint="eastAsia" w:ascii="仿宋_GB2312" w:hAnsi="宋体" w:eastAsia="仿宋_GB2312" w:cs="Times New Roman"/>
          <w:kern w:val="0"/>
          <w:sz w:val="24"/>
          <w:szCs w:val="24"/>
        </w:rPr>
        <w:t>盖章</w:t>
      </w:r>
      <w:r>
        <w:rPr>
          <w:rFonts w:hint="eastAsia" w:ascii="仿宋_GB2312" w:hAnsi="Times New Roman" w:eastAsia="仿宋_GB2312" w:cs="Times New Roman"/>
          <w:kern w:val="0"/>
          <w:sz w:val="24"/>
          <w:szCs w:val="24"/>
        </w:rPr>
        <w:t>)</w:t>
      </w:r>
      <w:r>
        <w:rPr>
          <w:rFonts w:hint="eastAsia" w:ascii="Times New Roman" w:hAnsi="Times New Roman" w:eastAsia="仿宋_GB2312" w:cs="Times New Roman"/>
          <w:kern w:val="0"/>
          <w:sz w:val="24"/>
          <w:szCs w:val="24"/>
        </w:rPr>
        <w:t>              </w:t>
      </w:r>
      <w:r>
        <w:rPr>
          <w:rFonts w:hint="eastAsia" w:ascii="仿宋_GB2312" w:hAnsi="Times New Roman" w:eastAsia="仿宋_GB2312" w:cs="Times New Roman"/>
          <w:kern w:val="0"/>
          <w:sz w:val="24"/>
          <w:szCs w:val="24"/>
        </w:rPr>
        <w:t xml:space="preserve"> </w:t>
      </w:r>
    </w:p>
    <w:p>
      <w:pPr>
        <w:widowControl/>
        <w:spacing w:line="240" w:lineRule="exact"/>
        <w:ind w:firstLine="480" w:firstLineChars="200"/>
        <w:rPr>
          <w:rFonts w:ascii="仿宋_GB2312" w:hAnsi="宋体" w:eastAsia="仿宋_GB2312" w:cs="Times New Roman"/>
          <w:kern w:val="0"/>
          <w:sz w:val="24"/>
          <w:szCs w:val="24"/>
        </w:rPr>
      </w:pPr>
    </w:p>
    <w:p>
      <w:pPr>
        <w:widowControl/>
        <w:spacing w:line="480" w:lineRule="exact"/>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法定代表人：</w:t>
      </w:r>
    </w:p>
    <w:p>
      <w:pPr>
        <w:widowControl/>
        <w:spacing w:line="240" w:lineRule="exact"/>
        <w:ind w:firstLine="480" w:firstLineChars="200"/>
        <w:rPr>
          <w:rFonts w:ascii="仿宋_GB2312" w:hAnsi="Times New Roman" w:eastAsia="仿宋_GB2312" w:cs="Times New Roman"/>
          <w:kern w:val="0"/>
          <w:sz w:val="24"/>
          <w:szCs w:val="24"/>
        </w:rPr>
      </w:pPr>
      <w:r>
        <w:rPr>
          <w:rFonts w:hint="eastAsia" w:ascii="Times New Roman" w:hAnsi="Times New Roman" w:eastAsia="仿宋_GB2312" w:cs="Times New Roman"/>
          <w:kern w:val="0"/>
          <w:sz w:val="24"/>
          <w:szCs w:val="24"/>
        </w:rPr>
        <w:t>  </w:t>
      </w:r>
    </w:p>
    <w:p>
      <w:pPr>
        <w:widowControl/>
        <w:spacing w:line="480" w:lineRule="exact"/>
        <w:ind w:right="720"/>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本投标项目责任人（签名）：</w:t>
      </w:r>
    </w:p>
    <w:p>
      <w:pPr>
        <w:spacing w:line="480" w:lineRule="exact"/>
        <w:ind w:firstLine="480" w:firstLineChars="200"/>
        <w:jc w:val="center"/>
        <w:rPr>
          <w:rFonts w:ascii="仿宋_GB2312" w:hAnsi="Times New Roman" w:eastAsia="仿宋_GB2312" w:cs="Times New Roman"/>
          <w:kern w:val="0"/>
          <w:sz w:val="24"/>
          <w:szCs w:val="24"/>
        </w:rPr>
      </w:pPr>
    </w:p>
    <w:p>
      <w:pPr>
        <w:spacing w:line="480" w:lineRule="exact"/>
        <w:ind w:firstLine="480" w:firstLineChars="200"/>
        <w:jc w:val="center"/>
        <w:rPr>
          <w:sz w:val="24"/>
          <w:szCs w:val="24"/>
        </w:rPr>
      </w:pPr>
      <w:r>
        <w:rPr>
          <w:rFonts w:hint="eastAsia" w:ascii="仿宋_GB2312" w:hAnsi="Times New Roman" w:eastAsia="仿宋_GB2312" w:cs="Times New Roman"/>
          <w:kern w:val="0"/>
          <w:sz w:val="24"/>
          <w:szCs w:val="24"/>
        </w:rPr>
        <w:t xml:space="preserve">                          </w:t>
      </w:r>
      <w:r>
        <w:rPr>
          <w:rFonts w:hint="eastAsia" w:ascii="仿宋_GB2312" w:hAnsi="宋体" w:eastAsia="仿宋_GB2312" w:cs="Times New Roman"/>
          <w:kern w:val="0"/>
          <w:sz w:val="24"/>
          <w:szCs w:val="24"/>
        </w:rPr>
        <w:t>年</w:t>
      </w:r>
      <w:r>
        <w:rPr>
          <w:rFonts w:hint="eastAsia" w:ascii="Times New Roman" w:hAnsi="Times New Roman" w:eastAsia="仿宋_GB2312" w:cs="Times New Roman"/>
          <w:kern w:val="0"/>
          <w:sz w:val="24"/>
          <w:szCs w:val="24"/>
        </w:rPr>
        <w:t xml:space="preserve">  </w:t>
      </w:r>
      <w:r>
        <w:rPr>
          <w:rFonts w:hint="eastAsia" w:ascii="仿宋_GB2312" w:hAnsi="Times New Roman" w:eastAsia="仿宋_GB2312" w:cs="Times New Roman"/>
          <w:kern w:val="0"/>
          <w:sz w:val="24"/>
          <w:szCs w:val="24"/>
        </w:rPr>
        <w:t xml:space="preserve">  </w:t>
      </w:r>
      <w:r>
        <w:rPr>
          <w:rFonts w:hint="eastAsia" w:ascii="仿宋_GB2312" w:hAnsi="宋体" w:eastAsia="仿宋_GB2312" w:cs="Times New Roman"/>
          <w:kern w:val="0"/>
          <w:sz w:val="24"/>
          <w:szCs w:val="24"/>
        </w:rPr>
        <w:t>月</w:t>
      </w:r>
      <w:r>
        <w:rPr>
          <w:rFonts w:hint="eastAsia" w:ascii="Times New Roman" w:hAnsi="Times New Roman" w:eastAsia="仿宋_GB2312" w:cs="Times New Roman"/>
          <w:kern w:val="0"/>
          <w:sz w:val="24"/>
          <w:szCs w:val="24"/>
        </w:rPr>
        <w:t xml:space="preserve">  </w:t>
      </w:r>
      <w:r>
        <w:rPr>
          <w:rFonts w:hint="eastAsia" w:ascii="仿宋_GB2312" w:hAnsi="Times New Roman" w:eastAsia="仿宋_GB2312" w:cs="Times New Roman"/>
          <w:kern w:val="0"/>
          <w:sz w:val="24"/>
          <w:szCs w:val="24"/>
        </w:rPr>
        <w:t xml:space="preserve">  </w:t>
      </w:r>
      <w:r>
        <w:rPr>
          <w:rFonts w:hint="eastAsia" w:ascii="仿宋_GB2312" w:hAnsi="宋体" w:eastAsia="仿宋_GB2312" w:cs="Times New Roman"/>
          <w:kern w:val="0"/>
          <w:sz w:val="24"/>
          <w:szCs w:val="24"/>
        </w:rPr>
        <w:t>日</w:t>
      </w: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b/>
          <w:sz w:val="24"/>
          <w:szCs w:val="24"/>
        </w:rPr>
      </w:pPr>
      <w:r>
        <w:rPr>
          <w:rFonts w:hint="eastAsia"/>
          <w:b/>
          <w:sz w:val="24"/>
          <w:szCs w:val="24"/>
        </w:rPr>
        <w:t>附件五、主要技术参数/服务内容</w:t>
      </w:r>
    </w:p>
    <w:p>
      <w:pPr>
        <w:spacing w:line="276"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PCR仪</w:t>
      </w:r>
    </w:p>
    <w:p>
      <w:pPr>
        <w:widowControl/>
        <w:spacing w:line="276" w:lineRule="auto"/>
        <w:jc w:val="left"/>
        <w:rPr>
          <w:rFonts w:ascii="宋体" w:hAnsi="宋体" w:eastAsia="宋体" w:cs="Arial"/>
          <w:szCs w:val="21"/>
        </w:rPr>
      </w:pPr>
      <w:r>
        <w:rPr>
          <w:rFonts w:hint="eastAsia" w:ascii="宋体" w:hAnsi="宋体" w:eastAsia="宋体" w:cs="Arial"/>
          <w:szCs w:val="21"/>
        </w:rPr>
        <w:t>一、</w:t>
      </w:r>
      <w:r>
        <w:rPr>
          <w:rFonts w:hint="eastAsia" w:ascii="宋体" w:hAnsi="宋体" w:eastAsia="宋体" w:cs="Arial"/>
          <w:b/>
          <w:szCs w:val="21"/>
        </w:rPr>
        <w:t xml:space="preserve">设备名称/数量：PCR仪/壹套   </w:t>
      </w:r>
    </w:p>
    <w:p>
      <w:pPr>
        <w:widowControl/>
        <w:spacing w:line="276" w:lineRule="auto"/>
        <w:jc w:val="left"/>
        <w:rPr>
          <w:rFonts w:ascii="宋体" w:hAnsi="宋体" w:eastAsia="宋体" w:cs="Arial"/>
          <w:b/>
          <w:szCs w:val="21"/>
        </w:rPr>
      </w:pPr>
      <w:r>
        <w:rPr>
          <w:rFonts w:hint="eastAsia" w:ascii="宋体" w:hAnsi="宋体" w:eastAsia="宋体" w:cs="Arial"/>
          <w:szCs w:val="21"/>
        </w:rPr>
        <w:t>二、</w:t>
      </w:r>
      <w:r>
        <w:rPr>
          <w:rFonts w:hint="eastAsia" w:ascii="宋体" w:hAnsi="宋体" w:eastAsia="宋体" w:cs="Arial"/>
          <w:b/>
          <w:szCs w:val="21"/>
        </w:rPr>
        <w:t>设备用途：用于重要寄生虫病样本的核酸扩增和定量</w:t>
      </w:r>
    </w:p>
    <w:p>
      <w:pPr>
        <w:widowControl/>
        <w:spacing w:line="276" w:lineRule="auto"/>
        <w:jc w:val="left"/>
        <w:rPr>
          <w:rFonts w:ascii="宋体" w:hAnsi="宋体" w:eastAsia="宋体" w:cs="Arial"/>
          <w:szCs w:val="21"/>
        </w:rPr>
      </w:pPr>
      <w:r>
        <w:rPr>
          <w:rFonts w:hint="eastAsia" w:ascii="宋体" w:hAnsi="宋体" w:eastAsia="宋体" w:cs="Arial"/>
          <w:szCs w:val="21"/>
        </w:rPr>
        <w:t>三、</w:t>
      </w:r>
      <w:r>
        <w:rPr>
          <w:rFonts w:hint="eastAsia" w:ascii="宋体" w:hAnsi="宋体" w:eastAsia="宋体" w:cs="Arial"/>
          <w:b/>
          <w:szCs w:val="21"/>
        </w:rPr>
        <w:t>技术要求</w:t>
      </w:r>
    </w:p>
    <w:p>
      <w:pPr>
        <w:widowControl/>
        <w:numPr>
          <w:ilvl w:val="0"/>
          <w:numId w:val="2"/>
        </w:numPr>
        <w:spacing w:line="276" w:lineRule="auto"/>
        <w:jc w:val="left"/>
        <w:rPr>
          <w:rFonts w:ascii="宋体" w:hAnsi="宋体" w:eastAsia="宋体" w:cs="Arial"/>
          <w:szCs w:val="21"/>
        </w:rPr>
      </w:pPr>
      <w:r>
        <w:rPr>
          <w:rFonts w:hint="eastAsia" w:ascii="宋体" w:hAnsi="宋体" w:eastAsia="宋体" w:cs="Arial"/>
          <w:szCs w:val="21"/>
        </w:rPr>
        <w:t>反应模板：</w:t>
      </w:r>
      <w:r>
        <w:rPr>
          <w:rFonts w:ascii="宋体" w:hAnsi="宋体" w:eastAsia="宋体" w:cs="Arial"/>
          <w:szCs w:val="21"/>
        </w:rPr>
        <w:t>96</w:t>
      </w:r>
      <w:r>
        <w:rPr>
          <w:rFonts w:hint="eastAsia" w:ascii="宋体" w:hAnsi="宋体" w:eastAsia="宋体" w:cs="Arial"/>
          <w:szCs w:val="21"/>
        </w:rPr>
        <w:t>孔，可兼容</w:t>
      </w:r>
      <w:r>
        <w:rPr>
          <w:rFonts w:ascii="宋体" w:hAnsi="宋体" w:eastAsia="宋体" w:cs="Arial"/>
          <w:szCs w:val="21"/>
        </w:rPr>
        <w:t xml:space="preserve">0.2 ml </w:t>
      </w:r>
      <w:r>
        <w:rPr>
          <w:rFonts w:hint="eastAsia" w:ascii="宋体" w:hAnsi="宋体" w:eastAsia="宋体" w:cs="Arial"/>
          <w:szCs w:val="21"/>
        </w:rPr>
        <w:t>反应板或</w:t>
      </w:r>
      <w:r>
        <w:rPr>
          <w:rFonts w:ascii="宋体" w:hAnsi="宋体" w:eastAsia="宋体" w:cs="Arial"/>
          <w:szCs w:val="21"/>
        </w:rPr>
        <w:t>96</w:t>
      </w:r>
      <w:r>
        <w:rPr>
          <w:rFonts w:hint="eastAsia" w:ascii="宋体" w:hAnsi="宋体" w:eastAsia="宋体" w:cs="Arial"/>
          <w:szCs w:val="21"/>
        </w:rPr>
        <w:t>个</w:t>
      </w:r>
      <w:r>
        <w:rPr>
          <w:rFonts w:ascii="宋体" w:hAnsi="宋体" w:eastAsia="宋体" w:cs="Arial"/>
          <w:szCs w:val="21"/>
        </w:rPr>
        <w:t>0.2ml PCR</w:t>
      </w:r>
      <w:r>
        <w:rPr>
          <w:rFonts w:hint="eastAsia" w:ascii="宋体" w:hAnsi="宋体" w:eastAsia="宋体" w:cs="Arial"/>
          <w:szCs w:val="21"/>
        </w:rPr>
        <w:t>管</w:t>
      </w:r>
    </w:p>
    <w:p>
      <w:pPr>
        <w:widowControl/>
        <w:numPr>
          <w:ilvl w:val="0"/>
          <w:numId w:val="2"/>
        </w:numPr>
        <w:spacing w:line="276" w:lineRule="auto"/>
        <w:jc w:val="left"/>
        <w:rPr>
          <w:rFonts w:ascii="宋体" w:hAnsi="宋体" w:eastAsia="宋体" w:cs="Arial"/>
          <w:szCs w:val="21"/>
        </w:rPr>
      </w:pPr>
      <w:r>
        <w:rPr>
          <w:rFonts w:hint="eastAsia" w:ascii="宋体" w:hAnsi="宋体" w:eastAsia="宋体" w:cs="Arial"/>
          <w:szCs w:val="21"/>
        </w:rPr>
        <w:t>最大升降温速率≥4℃/秒</w:t>
      </w:r>
    </w:p>
    <w:p>
      <w:pPr>
        <w:widowControl/>
        <w:numPr>
          <w:ilvl w:val="0"/>
          <w:numId w:val="2"/>
        </w:numPr>
        <w:spacing w:line="276" w:lineRule="auto"/>
        <w:jc w:val="left"/>
        <w:rPr>
          <w:rFonts w:ascii="宋体" w:hAnsi="宋体" w:eastAsia="宋体" w:cs="Arial"/>
          <w:szCs w:val="21"/>
        </w:rPr>
      </w:pPr>
      <w:r>
        <w:rPr>
          <w:rFonts w:hint="eastAsia" w:ascii="宋体" w:hAnsi="宋体" w:eastAsia="宋体" w:cs="Arial"/>
          <w:szCs w:val="21"/>
        </w:rPr>
        <w:t>*有温度梯度功能：同时运行8个不同温度</w:t>
      </w:r>
    </w:p>
    <w:p>
      <w:pPr>
        <w:widowControl/>
        <w:numPr>
          <w:ilvl w:val="0"/>
          <w:numId w:val="2"/>
        </w:numPr>
        <w:spacing w:line="276" w:lineRule="auto"/>
        <w:jc w:val="left"/>
        <w:rPr>
          <w:rFonts w:ascii="宋体" w:hAnsi="宋体" w:eastAsia="宋体" w:cs="Arial"/>
          <w:szCs w:val="21"/>
        </w:rPr>
      </w:pPr>
      <w:r>
        <w:rPr>
          <w:rFonts w:hint="eastAsia" w:ascii="宋体" w:hAnsi="宋体" w:eastAsia="宋体" w:cs="Arial"/>
          <w:szCs w:val="21"/>
        </w:rPr>
        <w:t>温度梯度范围：30 - 100℃；温差范围：1 - 25℃</w:t>
      </w:r>
    </w:p>
    <w:p>
      <w:pPr>
        <w:widowControl/>
        <w:numPr>
          <w:ilvl w:val="0"/>
          <w:numId w:val="2"/>
        </w:numPr>
        <w:spacing w:line="276" w:lineRule="auto"/>
        <w:jc w:val="left"/>
        <w:rPr>
          <w:rFonts w:ascii="宋体" w:hAnsi="宋体" w:eastAsia="宋体" w:cs="Arial"/>
          <w:szCs w:val="21"/>
        </w:rPr>
      </w:pPr>
      <w:r>
        <w:rPr>
          <w:rFonts w:hint="eastAsia" w:ascii="宋体" w:hAnsi="宋体" w:eastAsia="宋体" w:cs="Arial"/>
          <w:szCs w:val="21"/>
        </w:rPr>
        <w:t>温度范围：4-100℃</w:t>
      </w:r>
    </w:p>
    <w:p>
      <w:pPr>
        <w:widowControl/>
        <w:numPr>
          <w:ilvl w:val="0"/>
          <w:numId w:val="2"/>
        </w:numPr>
        <w:spacing w:line="276" w:lineRule="auto"/>
        <w:jc w:val="left"/>
        <w:rPr>
          <w:rFonts w:ascii="宋体" w:hAnsi="宋体" w:eastAsia="宋体" w:cs="Arial"/>
          <w:szCs w:val="21"/>
        </w:rPr>
      </w:pPr>
      <w:r>
        <w:rPr>
          <w:rFonts w:hint="eastAsia" w:ascii="宋体" w:hAnsi="宋体" w:eastAsia="宋体" w:cs="Arial"/>
          <w:szCs w:val="21"/>
        </w:rPr>
        <w:t>*有高分辨率超大彩色液晶显示屏，实验过程中实时显示温控及运行状态</w:t>
      </w:r>
    </w:p>
    <w:p>
      <w:pPr>
        <w:widowControl/>
        <w:numPr>
          <w:ilvl w:val="0"/>
          <w:numId w:val="2"/>
        </w:numPr>
        <w:spacing w:line="276" w:lineRule="auto"/>
        <w:jc w:val="left"/>
        <w:rPr>
          <w:rFonts w:ascii="宋体" w:hAnsi="宋体" w:eastAsia="宋体" w:cs="Arial"/>
          <w:szCs w:val="21"/>
        </w:rPr>
      </w:pPr>
      <w:r>
        <w:rPr>
          <w:rFonts w:hint="eastAsia" w:ascii="宋体" w:hAnsi="宋体" w:eastAsia="宋体" w:cs="Arial"/>
          <w:szCs w:val="21"/>
        </w:rPr>
        <w:t>可存储≥500个用户程序，有USB接口可拓展</w:t>
      </w:r>
    </w:p>
    <w:p>
      <w:pPr>
        <w:widowControl/>
        <w:spacing w:line="276" w:lineRule="auto"/>
        <w:jc w:val="left"/>
        <w:rPr>
          <w:rFonts w:ascii="宋体" w:hAnsi="宋体" w:eastAsia="宋体" w:cs="Arial"/>
          <w:b/>
          <w:szCs w:val="21"/>
        </w:rPr>
      </w:pPr>
      <w:r>
        <w:rPr>
          <w:rFonts w:hint="eastAsia" w:ascii="宋体" w:hAnsi="宋体" w:eastAsia="宋体" w:cs="Arial"/>
          <w:b/>
          <w:szCs w:val="21"/>
        </w:rPr>
        <w:t>四、配置要求</w:t>
      </w:r>
    </w:p>
    <w:p>
      <w:pPr>
        <w:widowControl/>
        <w:spacing w:line="276" w:lineRule="auto"/>
        <w:jc w:val="left"/>
        <w:rPr>
          <w:rFonts w:ascii="宋体" w:hAnsi="宋体" w:eastAsia="宋体" w:cs="Arial"/>
          <w:szCs w:val="21"/>
        </w:rPr>
      </w:pPr>
      <w:r>
        <w:rPr>
          <w:rFonts w:hint="eastAsia" w:ascii="宋体" w:hAnsi="宋体" w:eastAsia="宋体" w:cs="Arial"/>
          <w:szCs w:val="21"/>
        </w:rPr>
        <w:t>1、 PCR仪1套，配置96孔反应模块</w:t>
      </w:r>
    </w:p>
    <w:p>
      <w:pPr>
        <w:spacing w:line="276" w:lineRule="auto"/>
        <w:rPr>
          <w:rFonts w:ascii="宋体" w:hAnsi="宋体" w:eastAsia="宋体" w:cs="Times New Roman"/>
          <w:b/>
          <w:sz w:val="22"/>
          <w:szCs w:val="24"/>
        </w:rPr>
      </w:pPr>
      <w:r>
        <w:rPr>
          <w:rFonts w:hint="eastAsia" w:ascii="宋体" w:hAnsi="宋体" w:eastAsia="宋体" w:cs="Times New Roman"/>
          <w:b/>
          <w:sz w:val="22"/>
          <w:szCs w:val="24"/>
        </w:rPr>
        <w:t>五、售后服务要求</w:t>
      </w:r>
    </w:p>
    <w:p>
      <w:pPr>
        <w:widowControl/>
        <w:spacing w:line="276" w:lineRule="auto"/>
        <w:jc w:val="left"/>
        <w:rPr>
          <w:rFonts w:ascii="宋体" w:hAnsi="宋体" w:eastAsia="宋体" w:cs="Arial"/>
          <w:szCs w:val="21"/>
        </w:rPr>
      </w:pPr>
      <w:r>
        <w:rPr>
          <w:rFonts w:hint="eastAsia" w:ascii="宋体" w:hAnsi="宋体" w:eastAsia="宋体" w:cs="Arial"/>
          <w:szCs w:val="21"/>
        </w:rPr>
        <w:t>1、保修期1年</w:t>
      </w: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r>
        <w:rPr>
          <w:rFonts w:hint="eastAsia"/>
          <w:b/>
        </w:rPr>
        <w:t>细胞计数仪</w:t>
      </w:r>
    </w:p>
    <w:p>
      <w:pPr>
        <w:spacing w:line="276" w:lineRule="auto"/>
      </w:pPr>
      <w:r>
        <w:rPr>
          <w:rFonts w:hint="eastAsia"/>
        </w:rPr>
        <w:t>一、</w:t>
      </w:r>
      <w:r>
        <w:rPr>
          <w:rFonts w:hint="eastAsia"/>
          <w:b/>
        </w:rPr>
        <w:t xml:space="preserve">设备名称/数量：细胞计数仪/壹套   </w:t>
      </w:r>
    </w:p>
    <w:p>
      <w:pPr>
        <w:spacing w:line="276" w:lineRule="auto"/>
        <w:rPr>
          <w:b/>
        </w:rPr>
      </w:pPr>
      <w:r>
        <w:rPr>
          <w:rFonts w:hint="eastAsia"/>
        </w:rPr>
        <w:t>二、</w:t>
      </w:r>
      <w:r>
        <w:rPr>
          <w:rFonts w:hint="eastAsia"/>
          <w:b/>
        </w:rPr>
        <w:t>设备用途：用于生物样品的细胞计数及分析</w:t>
      </w:r>
    </w:p>
    <w:p>
      <w:pPr>
        <w:spacing w:line="276" w:lineRule="auto"/>
      </w:pPr>
      <w:r>
        <w:rPr>
          <w:rFonts w:hint="eastAsia"/>
        </w:rPr>
        <w:t>三、</w:t>
      </w:r>
      <w:r>
        <w:rPr>
          <w:rFonts w:hint="eastAsia"/>
          <w:b/>
        </w:rPr>
        <w:t>技术要求</w:t>
      </w:r>
    </w:p>
    <w:p>
      <w:pPr>
        <w:numPr>
          <w:ilvl w:val="0"/>
          <w:numId w:val="3"/>
        </w:numPr>
        <w:spacing w:line="276" w:lineRule="auto"/>
      </w:pPr>
      <w:r>
        <w:rPr>
          <w:rFonts w:hint="eastAsia"/>
        </w:rPr>
        <w:t>*一体式细胞荧光分析仪，荧光通道：Ex:465-485nm,Em:535nm/40nm、600LP</w:t>
      </w:r>
    </w:p>
    <w:p>
      <w:pPr>
        <w:numPr>
          <w:ilvl w:val="0"/>
          <w:numId w:val="3"/>
        </w:numPr>
        <w:spacing w:line="276" w:lineRule="auto"/>
      </w:pPr>
      <w:r>
        <w:rPr>
          <w:rFonts w:hint="eastAsia"/>
        </w:rPr>
        <w:t>载物台：软件操控载物台自动取样，精确移动控制。</w:t>
      </w:r>
    </w:p>
    <w:p>
      <w:pPr>
        <w:numPr>
          <w:ilvl w:val="0"/>
          <w:numId w:val="3"/>
        </w:numPr>
        <w:spacing w:line="276" w:lineRule="auto"/>
      </w:pPr>
      <w:r>
        <w:rPr>
          <w:rFonts w:hint="eastAsia"/>
        </w:rPr>
        <w:t>光源：采用长寿命高亮度LED冷光源，寿命&gt;3万小时。</w:t>
      </w:r>
    </w:p>
    <w:p>
      <w:pPr>
        <w:numPr>
          <w:ilvl w:val="0"/>
          <w:numId w:val="3"/>
        </w:numPr>
        <w:spacing w:line="276" w:lineRule="auto"/>
      </w:pPr>
      <w:r>
        <w:rPr>
          <w:rFonts w:hint="eastAsia"/>
        </w:rPr>
        <w:t>大尺寸LCD液晶显示屏，支持多点触控，无需外接电脑操作。</w:t>
      </w:r>
    </w:p>
    <w:p>
      <w:pPr>
        <w:numPr>
          <w:ilvl w:val="0"/>
          <w:numId w:val="3"/>
        </w:numPr>
        <w:spacing w:line="276" w:lineRule="auto"/>
      </w:pPr>
      <w:r>
        <w:rPr>
          <w:rFonts w:hint="eastAsia"/>
        </w:rPr>
        <w:t>镜头：500万像素CMOS。</w:t>
      </w:r>
    </w:p>
    <w:p>
      <w:pPr>
        <w:numPr>
          <w:ilvl w:val="0"/>
          <w:numId w:val="3"/>
        </w:numPr>
        <w:spacing w:line="276" w:lineRule="auto"/>
      </w:pPr>
      <w:r>
        <w:rPr>
          <w:rFonts w:hint="eastAsia"/>
        </w:rPr>
        <w:t>*放大倍数：明场支持 “光学变倍”，提供5X,6.6X,8X三个光学倍数；荧光成像：5X。</w:t>
      </w:r>
    </w:p>
    <w:p>
      <w:pPr>
        <w:numPr>
          <w:ilvl w:val="0"/>
          <w:numId w:val="3"/>
        </w:numPr>
        <w:spacing w:line="276" w:lineRule="auto"/>
      </w:pPr>
      <w:r>
        <w:rPr>
          <w:rFonts w:hint="eastAsia"/>
        </w:rPr>
        <w:t>单次可自动检测样本，最大通量为5个。</w:t>
      </w:r>
    </w:p>
    <w:p>
      <w:pPr>
        <w:numPr>
          <w:ilvl w:val="0"/>
          <w:numId w:val="3"/>
        </w:numPr>
        <w:spacing w:line="276" w:lineRule="auto"/>
      </w:pPr>
      <w:r>
        <w:rPr>
          <w:rFonts w:hint="eastAsia"/>
        </w:rPr>
        <w:t>对焦方法：固定焦距，无需手动调焦，避免了人为误差。</w:t>
      </w:r>
    </w:p>
    <w:p>
      <w:pPr>
        <w:numPr>
          <w:ilvl w:val="0"/>
          <w:numId w:val="3"/>
        </w:numPr>
        <w:spacing w:line="276" w:lineRule="auto"/>
      </w:pPr>
      <w:r>
        <w:rPr>
          <w:rFonts w:hint="eastAsia"/>
        </w:rPr>
        <w:t>*计数模式：支持明场、台盼蓝染色、AO/PI染色3种计数功能。</w:t>
      </w:r>
    </w:p>
    <w:p>
      <w:pPr>
        <w:numPr>
          <w:ilvl w:val="0"/>
          <w:numId w:val="3"/>
        </w:numPr>
        <w:spacing w:line="276" w:lineRule="auto"/>
      </w:pPr>
      <w:r>
        <w:rPr>
          <w:rFonts w:hint="eastAsia"/>
        </w:rPr>
        <w:t>*支持类器官消化后活率分析，GFP/RFP转染效率分析</w:t>
      </w:r>
    </w:p>
    <w:p>
      <w:pPr>
        <w:numPr>
          <w:ilvl w:val="0"/>
          <w:numId w:val="3"/>
        </w:numPr>
        <w:spacing w:line="276" w:lineRule="auto"/>
      </w:pPr>
      <w:r>
        <w:rPr>
          <w:rFonts w:hint="eastAsia"/>
        </w:rPr>
        <w:t>细胞直径可测范围：2~180μm，可提供直径范围内样本的计数需求，包括细胞、颗粒等但不局限于以上两种样本。</w:t>
      </w:r>
    </w:p>
    <w:p>
      <w:pPr>
        <w:numPr>
          <w:ilvl w:val="0"/>
          <w:numId w:val="3"/>
        </w:numPr>
        <w:spacing w:line="276" w:lineRule="auto"/>
      </w:pPr>
      <w:r>
        <w:rPr>
          <w:rFonts w:hint="eastAsia"/>
        </w:rPr>
        <w:t>细胞浓度可测范围：1×10</w:t>
      </w:r>
      <w:r>
        <w:rPr>
          <w:vertAlign w:val="superscript"/>
        </w:rPr>
        <w:t>4</w:t>
      </w:r>
      <w:r>
        <w:rPr>
          <w:rFonts w:hint="eastAsia"/>
        </w:rPr>
        <w:t>-3×10</w:t>
      </w:r>
      <w:r>
        <w:rPr>
          <w:rFonts w:hint="eastAsia"/>
          <w:vertAlign w:val="superscript"/>
        </w:rPr>
        <w:t>7</w:t>
      </w:r>
      <w:r>
        <w:rPr>
          <w:rFonts w:hint="eastAsia"/>
        </w:rPr>
        <w:t>个/mL</w:t>
      </w:r>
    </w:p>
    <w:p>
      <w:pPr>
        <w:numPr>
          <w:ilvl w:val="0"/>
          <w:numId w:val="3"/>
        </w:numPr>
        <w:spacing w:line="276" w:lineRule="auto"/>
      </w:pPr>
      <w:r>
        <w:rPr>
          <w:rFonts w:hint="eastAsia"/>
        </w:rPr>
        <w:t>上样体积：20μL</w:t>
      </w:r>
    </w:p>
    <w:p>
      <w:pPr>
        <w:numPr>
          <w:ilvl w:val="0"/>
          <w:numId w:val="3"/>
        </w:numPr>
        <w:spacing w:line="276" w:lineRule="auto"/>
      </w:pPr>
      <w:r>
        <w:rPr>
          <w:rFonts w:hint="eastAsia"/>
        </w:rPr>
        <w:t>检测耗时：台盼蓝计数：时间&lt;20秒。 AO/PI荧光计数&lt;50秒</w:t>
      </w:r>
    </w:p>
    <w:p>
      <w:pPr>
        <w:numPr>
          <w:ilvl w:val="0"/>
          <w:numId w:val="3"/>
        </w:numPr>
        <w:spacing w:line="276" w:lineRule="auto"/>
      </w:pPr>
      <w:r>
        <w:rPr>
          <w:rFonts w:hint="eastAsia"/>
        </w:rPr>
        <w:t>*耗材：细胞计数板，最大通量≥5个槽位</w:t>
      </w:r>
    </w:p>
    <w:p>
      <w:pPr>
        <w:numPr>
          <w:ilvl w:val="0"/>
          <w:numId w:val="3"/>
        </w:numPr>
        <w:spacing w:line="276" w:lineRule="auto"/>
      </w:pPr>
      <w:r>
        <w:rPr>
          <w:rFonts w:hint="eastAsia"/>
        </w:rPr>
        <w:t>分析结果：稀释比例、细胞活率、总细胞浓度、活细胞浓度、死细胞浓度、总细胞个数、活细胞个数、死细胞个数、平均直径、平均圆度、结团率等参数。</w:t>
      </w:r>
    </w:p>
    <w:p>
      <w:pPr>
        <w:numPr>
          <w:ilvl w:val="0"/>
          <w:numId w:val="3"/>
        </w:numPr>
        <w:spacing w:line="276" w:lineRule="auto"/>
      </w:pPr>
      <w:r>
        <w:rPr>
          <w:rFonts w:hint="eastAsia"/>
        </w:rPr>
        <w:t>预设多种实验类型：台盼蓝计数，AO/PI计数，GFP阳性率等。</w:t>
      </w:r>
    </w:p>
    <w:p>
      <w:pPr>
        <w:spacing w:line="276" w:lineRule="auto"/>
        <w:rPr>
          <w:b/>
        </w:rPr>
      </w:pPr>
      <w:r>
        <w:rPr>
          <w:rFonts w:hint="eastAsia"/>
          <w:b/>
        </w:rPr>
        <w:t>四、配置要求</w:t>
      </w:r>
    </w:p>
    <w:p>
      <w:pPr>
        <w:spacing w:line="276" w:lineRule="auto"/>
      </w:pPr>
      <w:r>
        <w:rPr>
          <w:rFonts w:hint="eastAsia"/>
        </w:rPr>
        <w:t>1、 细胞计数仪1台</w:t>
      </w:r>
    </w:p>
    <w:p>
      <w:pPr>
        <w:spacing w:line="276" w:lineRule="auto"/>
      </w:pPr>
      <w:r>
        <w:rPr>
          <w:rFonts w:hint="eastAsia"/>
        </w:rPr>
        <w:t>2、 配套细胞计数板50块，胎盘蓝燃料和aopi染料各1套</w:t>
      </w:r>
    </w:p>
    <w:p>
      <w:pPr>
        <w:spacing w:line="276" w:lineRule="auto"/>
        <w:rPr>
          <w:rFonts w:ascii="宋体" w:hAnsi="宋体" w:eastAsia="宋体" w:cs="Times New Roman"/>
          <w:b/>
          <w:sz w:val="22"/>
          <w:szCs w:val="24"/>
        </w:rPr>
      </w:pPr>
      <w:r>
        <w:rPr>
          <w:rFonts w:hint="eastAsia" w:ascii="宋体" w:hAnsi="宋体" w:eastAsia="宋体" w:cs="Times New Roman"/>
          <w:b/>
          <w:sz w:val="22"/>
          <w:szCs w:val="24"/>
        </w:rPr>
        <w:t>五、售后服务要求</w:t>
      </w:r>
    </w:p>
    <w:p>
      <w:pPr>
        <w:widowControl/>
        <w:spacing w:line="276" w:lineRule="auto"/>
        <w:jc w:val="left"/>
        <w:rPr>
          <w:rFonts w:ascii="宋体" w:hAnsi="宋体" w:eastAsia="宋体" w:cs="Arial"/>
          <w:szCs w:val="21"/>
        </w:rPr>
      </w:pPr>
      <w:r>
        <w:rPr>
          <w:rFonts w:hint="eastAsia" w:ascii="宋体" w:hAnsi="宋体" w:eastAsia="宋体" w:cs="Arial"/>
          <w:szCs w:val="21"/>
        </w:rPr>
        <w:t>1、保修期1年</w:t>
      </w:r>
    </w:p>
    <w:p>
      <w:pPr>
        <w:spacing w:line="276" w:lineRule="auto"/>
      </w:pPr>
    </w:p>
    <w:p>
      <w:pPr>
        <w:spacing w:line="276" w:lineRule="auto"/>
      </w:pPr>
    </w:p>
    <w:p>
      <w:pPr>
        <w:spacing w:line="276" w:lineRule="auto"/>
      </w:pPr>
    </w:p>
    <w:p>
      <w:pPr>
        <w:spacing w:line="276" w:lineRule="auto"/>
        <w:jc w:val="center"/>
        <w:rPr>
          <w:b/>
        </w:rPr>
      </w:pPr>
      <w:r>
        <w:rPr>
          <w:rFonts w:hint="eastAsia"/>
          <w:b/>
        </w:rPr>
        <w:t>微孔板离心机</w:t>
      </w:r>
    </w:p>
    <w:p>
      <w:pPr>
        <w:spacing w:line="276" w:lineRule="auto"/>
      </w:pPr>
      <w:r>
        <w:rPr>
          <w:rFonts w:hint="eastAsia"/>
        </w:rPr>
        <w:t>一、</w:t>
      </w:r>
      <w:r>
        <w:rPr>
          <w:rFonts w:hint="eastAsia"/>
          <w:b/>
        </w:rPr>
        <w:t xml:space="preserve">设备名称/数量：微孔板离心机/壹套   </w:t>
      </w:r>
    </w:p>
    <w:p>
      <w:pPr>
        <w:spacing w:line="276" w:lineRule="auto"/>
        <w:rPr>
          <w:b/>
        </w:rPr>
      </w:pPr>
      <w:r>
        <w:rPr>
          <w:rFonts w:hint="eastAsia"/>
        </w:rPr>
        <w:t>二、</w:t>
      </w:r>
      <w:r>
        <w:rPr>
          <w:rFonts w:hint="eastAsia"/>
          <w:b/>
        </w:rPr>
        <w:t>设备用途：用于生物样品核酸和蛋白的前处理和离心</w:t>
      </w:r>
    </w:p>
    <w:p>
      <w:pPr>
        <w:spacing w:line="276" w:lineRule="auto"/>
      </w:pPr>
      <w:r>
        <w:rPr>
          <w:rFonts w:hint="eastAsia"/>
        </w:rPr>
        <w:t>三、</w:t>
      </w:r>
      <w:r>
        <w:rPr>
          <w:rFonts w:hint="eastAsia"/>
          <w:b/>
        </w:rPr>
        <w:t>技术要求</w:t>
      </w:r>
    </w:p>
    <w:p>
      <w:pPr>
        <w:pStyle w:val="12"/>
        <w:numPr>
          <w:ilvl w:val="0"/>
          <w:numId w:val="4"/>
        </w:numPr>
        <w:spacing w:line="276" w:lineRule="auto"/>
        <w:ind w:firstLineChars="0"/>
      </w:pPr>
      <w:r>
        <w:rPr>
          <w:rFonts w:hint="eastAsia"/>
        </w:rPr>
        <w:t>转速设置范围：</w:t>
      </w:r>
      <w:r>
        <w:t>0-3000rpm</w:t>
      </w:r>
    </w:p>
    <w:p>
      <w:pPr>
        <w:pStyle w:val="12"/>
        <w:numPr>
          <w:ilvl w:val="0"/>
          <w:numId w:val="4"/>
        </w:numPr>
        <w:spacing w:line="276" w:lineRule="auto"/>
        <w:ind w:firstLineChars="0"/>
      </w:pPr>
      <w:r>
        <w:rPr>
          <w:rFonts w:hint="eastAsia"/>
        </w:rPr>
        <w:t xml:space="preserve">*容量：平甩2块微孔板、酶标板、PCR板、深孔板 </w:t>
      </w:r>
    </w:p>
    <w:p>
      <w:pPr>
        <w:pStyle w:val="12"/>
        <w:numPr>
          <w:ilvl w:val="0"/>
          <w:numId w:val="4"/>
        </w:numPr>
        <w:spacing w:line="276" w:lineRule="auto"/>
        <w:ind w:firstLineChars="0"/>
      </w:pPr>
      <w:r>
        <w:rPr>
          <w:rFonts w:hint="eastAsia"/>
        </w:rPr>
        <w:t>时间设置：</w:t>
      </w:r>
      <w:r>
        <w:t>1min-99min</w:t>
      </w:r>
    </w:p>
    <w:p>
      <w:pPr>
        <w:pStyle w:val="12"/>
        <w:numPr>
          <w:ilvl w:val="0"/>
          <w:numId w:val="4"/>
        </w:numPr>
        <w:spacing w:line="276" w:lineRule="auto"/>
        <w:ind w:firstLineChars="0"/>
      </w:pPr>
      <w:r>
        <w:rPr>
          <w:rFonts w:hint="eastAsia"/>
        </w:rPr>
        <w:t>加速时间≤10秒</w:t>
      </w:r>
    </w:p>
    <w:p>
      <w:pPr>
        <w:pStyle w:val="12"/>
        <w:numPr>
          <w:ilvl w:val="0"/>
          <w:numId w:val="4"/>
        </w:numPr>
        <w:spacing w:line="276" w:lineRule="auto"/>
        <w:ind w:firstLineChars="0"/>
      </w:pPr>
      <w:r>
        <w:rPr>
          <w:rFonts w:hint="eastAsia"/>
        </w:rPr>
        <w:t>外形尺寸</w:t>
      </w:r>
      <w:r>
        <w:rPr>
          <w:rFonts w:hint="eastAsia" w:asciiTheme="minorEastAsia" w:hAnsiTheme="minorEastAsia"/>
        </w:rPr>
        <w:t>≤</w:t>
      </w:r>
      <w:r>
        <w:t>400*500*200mm</w:t>
      </w:r>
      <w:r>
        <w:rPr>
          <w:rFonts w:hint="eastAsia"/>
        </w:rPr>
        <w:t>，全金属机身结实耐用</w:t>
      </w:r>
    </w:p>
    <w:p>
      <w:pPr>
        <w:pStyle w:val="12"/>
        <w:numPr>
          <w:ilvl w:val="0"/>
          <w:numId w:val="4"/>
        </w:numPr>
        <w:spacing w:line="276" w:lineRule="auto"/>
        <w:ind w:firstLineChars="0"/>
      </w:pPr>
      <w:r>
        <w:rPr>
          <w:rFonts w:hint="eastAsia"/>
        </w:rPr>
        <w:t>带有固定孔设计的可拆卸吊篮，无需适配器即可固定PCR板、qPCR板</w:t>
      </w:r>
    </w:p>
    <w:p>
      <w:pPr>
        <w:pStyle w:val="12"/>
        <w:numPr>
          <w:ilvl w:val="0"/>
          <w:numId w:val="4"/>
        </w:numPr>
        <w:spacing w:line="276" w:lineRule="auto"/>
        <w:ind w:firstLineChars="0"/>
      </w:pPr>
      <w:r>
        <w:rPr>
          <w:rFonts w:hint="eastAsia"/>
        </w:rPr>
        <w:t>透明上盖，便于观察机身内样本离心情况，离心式出现漏液情况可及时停止离心，取出样品，防止大量样本泄露造成交叉污染。</w:t>
      </w:r>
    </w:p>
    <w:p>
      <w:pPr>
        <w:pStyle w:val="12"/>
        <w:numPr>
          <w:ilvl w:val="0"/>
          <w:numId w:val="4"/>
        </w:numPr>
        <w:spacing w:line="276" w:lineRule="auto"/>
        <w:ind w:firstLineChars="0"/>
      </w:pPr>
      <w:r>
        <w:rPr>
          <w:rFonts w:hint="eastAsia"/>
        </w:rPr>
        <w:t>上盖带有安全锁设计，离心停止后方可自动开盖，保护操作者安全。</w:t>
      </w:r>
    </w:p>
    <w:p>
      <w:pPr>
        <w:spacing w:line="276" w:lineRule="auto"/>
        <w:rPr>
          <w:b/>
        </w:rPr>
      </w:pPr>
      <w:r>
        <w:rPr>
          <w:rFonts w:hint="eastAsia"/>
          <w:b/>
        </w:rPr>
        <w:t>四、配置要求</w:t>
      </w:r>
    </w:p>
    <w:p>
      <w:pPr>
        <w:spacing w:line="276" w:lineRule="auto"/>
      </w:pPr>
      <w:r>
        <w:rPr>
          <w:rFonts w:hint="eastAsia"/>
        </w:rPr>
        <w:t>1、 微孔板离心机1台</w:t>
      </w:r>
    </w:p>
    <w:p>
      <w:pPr>
        <w:widowControl/>
        <w:spacing w:line="276" w:lineRule="auto"/>
        <w:jc w:val="left"/>
        <w:rPr>
          <w:rFonts w:ascii="宋体" w:hAnsi="宋体" w:eastAsia="宋体" w:cs="Arial"/>
          <w:b/>
          <w:szCs w:val="21"/>
        </w:rPr>
      </w:pPr>
    </w:p>
    <w:p>
      <w:pPr>
        <w:spacing w:line="276" w:lineRule="auto"/>
        <w:rPr>
          <w:rFonts w:ascii="宋体" w:hAnsi="宋体" w:eastAsia="宋体" w:cs="Times New Roman"/>
          <w:b/>
          <w:sz w:val="22"/>
          <w:szCs w:val="24"/>
        </w:rPr>
      </w:pPr>
      <w:r>
        <w:rPr>
          <w:rFonts w:hint="eastAsia" w:ascii="宋体" w:hAnsi="宋体" w:eastAsia="宋体" w:cs="Times New Roman"/>
          <w:b/>
          <w:sz w:val="22"/>
          <w:szCs w:val="24"/>
        </w:rPr>
        <w:t>五、售后服务要求：</w:t>
      </w:r>
    </w:p>
    <w:p>
      <w:pPr>
        <w:spacing w:line="276" w:lineRule="auto"/>
        <w:rPr>
          <w:rFonts w:ascii="宋体" w:hAnsi="宋体" w:eastAsia="宋体" w:cs="Times New Roman"/>
          <w:sz w:val="22"/>
          <w:szCs w:val="24"/>
        </w:rPr>
      </w:pPr>
      <w:r>
        <w:rPr>
          <w:rFonts w:hint="eastAsia" w:ascii="宋体" w:hAnsi="宋体" w:eastAsia="宋体" w:cs="Times New Roman"/>
          <w:sz w:val="22"/>
          <w:szCs w:val="24"/>
        </w:rPr>
        <w:t>1、卖方须到买方提供的现场免费安装、调试设备，进行操作试验，直至运行正常并验收。</w:t>
      </w:r>
    </w:p>
    <w:p>
      <w:pPr>
        <w:spacing w:line="276" w:lineRule="auto"/>
        <w:rPr>
          <w:rFonts w:ascii="宋体" w:hAnsi="宋体" w:eastAsia="宋体" w:cs="Times New Roman"/>
          <w:sz w:val="22"/>
          <w:szCs w:val="24"/>
        </w:rPr>
      </w:pPr>
      <w:r>
        <w:rPr>
          <w:rFonts w:hint="eastAsia" w:ascii="宋体" w:hAnsi="宋体" w:eastAsia="宋体" w:cs="Times New Roman"/>
          <w:sz w:val="22"/>
          <w:szCs w:val="24"/>
        </w:rPr>
        <w:t>2、免费提供全套、完整的技术资料，包括详细的仪器说明书、操作手册和仪器维护等有关资料。</w:t>
      </w:r>
    </w:p>
    <w:p>
      <w:pPr>
        <w:spacing w:line="276" w:lineRule="auto"/>
        <w:rPr>
          <w:rFonts w:ascii="宋体" w:hAnsi="宋体" w:eastAsia="宋体" w:cs="Times New Roman"/>
          <w:sz w:val="22"/>
          <w:szCs w:val="24"/>
        </w:rPr>
      </w:pPr>
      <w:r>
        <w:rPr>
          <w:rFonts w:hint="eastAsia" w:ascii="宋体" w:hAnsi="宋体" w:eastAsia="宋体" w:cs="Times New Roman"/>
          <w:sz w:val="22"/>
          <w:szCs w:val="24"/>
        </w:rPr>
        <w:t>3、免费保修期：1年</w:t>
      </w:r>
    </w:p>
    <w:p>
      <w:pPr>
        <w:spacing w:line="276" w:lineRule="auto"/>
        <w:rPr>
          <w:rFonts w:ascii="宋体" w:hAnsi="宋体" w:eastAsia="宋体" w:cs="Times New Roman"/>
          <w:sz w:val="22"/>
          <w:szCs w:val="24"/>
        </w:rPr>
      </w:pPr>
      <w:r>
        <w:rPr>
          <w:rFonts w:hint="eastAsia" w:ascii="宋体" w:hAnsi="宋体" w:eastAsia="宋体" w:cs="Times New Roman"/>
          <w:sz w:val="22"/>
          <w:szCs w:val="24"/>
        </w:rPr>
        <w:t>4、维修响应时间一般情况≤12小时，到现场时间48小时内。</w:t>
      </w:r>
    </w:p>
    <w:p/>
    <w:p/>
    <w:p>
      <w:pPr>
        <w:jc w:val="center"/>
        <w:rPr>
          <w:b/>
          <w:sz w:val="28"/>
        </w:rPr>
      </w:pPr>
      <w:r>
        <w:rPr>
          <w:rFonts w:hint="eastAsia"/>
          <w:b/>
          <w:sz w:val="28"/>
        </w:rPr>
        <w:t>台式多功能冷冻离心机</w:t>
      </w:r>
    </w:p>
    <w:p>
      <w:r>
        <w:rPr>
          <w:rFonts w:hint="eastAsia"/>
          <w:b/>
        </w:rPr>
        <w:t>一、工作条件</w:t>
      </w:r>
      <w:r>
        <w:rPr>
          <w:rFonts w:hint="eastAsia" w:ascii="宋体" w:hAnsi="宋体" w:cs="宋体"/>
          <w:kern w:val="0"/>
          <w:szCs w:val="21"/>
          <w:lang w:bidi="bo-CN"/>
        </w:rPr>
        <w:t>：</w:t>
      </w:r>
    </w:p>
    <w:p>
      <w:pPr>
        <w:pStyle w:val="12"/>
        <w:ind w:left="420" w:firstLine="0" w:firstLineChars="0"/>
      </w:pPr>
      <w:r>
        <w:rPr>
          <w:rFonts w:hint="eastAsia" w:ascii="宋体" w:hAnsi="宋体" w:cs="宋体"/>
          <w:kern w:val="0"/>
          <w:szCs w:val="21"/>
          <w:lang w:bidi="bo-CN"/>
        </w:rPr>
        <w:t>常规实验室,室温条件。</w:t>
      </w:r>
    </w:p>
    <w:p>
      <w:r>
        <w:rPr>
          <w:rFonts w:hint="eastAsia"/>
          <w:b/>
          <w:sz w:val="24"/>
        </w:rPr>
        <w:t>二、主要技术指标</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寸多点触控液晶屏，可带手套直接操作。</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*智能多级多用户独立管理系统，各用户独立密码保护，各用户独立程序数据分开管理。</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*菜单式程序库，方便保存、调用；程序库存储不限量。</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可单独查看运行记录，单条运行记录曲线可直接放大，全程掌握运行状态。</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电子水平仪辅助安装调平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安装方便更简单</w:t>
      </w:r>
      <w:r>
        <w:rPr>
          <w:rFonts w:hint="eastAsia"/>
          <w:color w:val="000000" w:themeColor="text1"/>
          <w14:textFill>
            <w14:solidFill>
              <w14:schemeClr w14:val="tx1"/>
            </w14:solidFill>
          </w14:textFill>
        </w:rPr>
        <w:t>。</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*提前预约功能，可根据工作日自由设定，如同闹钟模式到达设置时间自动进入制冷状态。</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系统电子说明书，随时查阅，永不丢失。</w:t>
      </w:r>
    </w:p>
    <w:p>
      <w:pPr>
        <w:ind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陀螺仪动态平衡自动实时监测，保证离心安全。</w:t>
      </w:r>
    </w:p>
    <w:p>
      <w:pPr>
        <w:ind w:firstLine="420" w:firstLineChars="200"/>
        <w:rPr>
          <w:rFonts w:ascii="宋体" w:hAnsi="宋体" w:cs="宋体"/>
          <w:kern w:val="0"/>
          <w:szCs w:val="21"/>
          <w:lang w:bidi="bo-CN"/>
        </w:rPr>
      </w:pPr>
      <w:r>
        <w:rPr>
          <w:rFonts w:hint="eastAsia" w:ascii="宋体" w:hAnsi="宋体" w:cs="宋体"/>
          <w:kern w:val="0"/>
          <w:szCs w:val="21"/>
          <w:lang w:bidi="bo-CN"/>
        </w:rPr>
        <w:t>转速、离心力、时间和温度可由用户输入，离心过程中可改变参数值。</w:t>
      </w:r>
    </w:p>
    <w:p>
      <w:pPr>
        <w:ind w:firstLine="420" w:firstLineChars="200"/>
        <w:rPr>
          <w:rFonts w:ascii="宋体" w:hAnsi="宋体" w:cs="宋体"/>
          <w:kern w:val="0"/>
          <w:szCs w:val="21"/>
          <w:lang w:bidi="bo-CN"/>
        </w:rPr>
      </w:pPr>
      <w:r>
        <w:rPr>
          <w:rFonts w:hint="eastAsia" w:ascii="宋体" w:hAnsi="宋体" w:cs="宋体"/>
          <w:kern w:val="0"/>
          <w:szCs w:val="21"/>
          <w:lang w:bidi="bo-CN"/>
        </w:rPr>
        <w:t>计时方式：启动计时和到转速计时可选。</w:t>
      </w:r>
    </w:p>
    <w:p>
      <w:pPr>
        <w:ind w:firstLine="420" w:firstLineChars="200"/>
      </w:pPr>
      <w:r>
        <w:rPr>
          <w:rFonts w:hint="eastAsia"/>
        </w:rPr>
        <w:t>快速预冷功能：</w:t>
      </w:r>
      <w:r>
        <w:rPr>
          <w:rFonts w:hint="eastAsia" w:ascii="宋体" w:hAnsi="宋体" w:cs="宋体"/>
          <w:kern w:val="0"/>
          <w:szCs w:val="21"/>
          <w:lang w:bidi="bo-CN"/>
        </w:rPr>
        <w:t>可在无样品情况下,将转子和整个腔体迅速降到设定温度。</w:t>
      </w:r>
    </w:p>
    <w:p>
      <w:pPr>
        <w:ind w:firstLine="420" w:firstLineChars="200"/>
      </w:pPr>
      <w:r>
        <w:rPr>
          <w:rFonts w:hint="eastAsia"/>
        </w:rPr>
        <w:t>瞬时离心功能：满足短时自由离心需求。</w:t>
      </w:r>
    </w:p>
    <w:p>
      <w:pPr>
        <w:ind w:firstLine="420" w:firstLineChars="200"/>
        <w:jc w:val="left"/>
      </w:pPr>
      <w:r>
        <w:rPr>
          <w:rFonts w:hint="eastAsia"/>
        </w:rPr>
        <w:t>系统智能节能功能：无工作自动进入最低功耗待机，节能降耗。</w:t>
      </w:r>
    </w:p>
    <w:p>
      <w:pPr>
        <w:ind w:firstLine="283" w:firstLineChars="13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*转子唯一身份ID技术，实现放入式静态识别；转子使用寿命智能统计。</w:t>
      </w:r>
    </w:p>
    <w:p>
      <w:pPr>
        <w:ind w:firstLine="283" w:firstLineChars="135"/>
        <w:jc w:val="left"/>
        <w:rPr>
          <w:color w:val="000000" w:themeColor="text1"/>
          <w14:textFill>
            <w14:solidFill>
              <w14:schemeClr w14:val="tx1"/>
            </w14:solidFill>
          </w14:textFill>
        </w:rPr>
      </w:pPr>
      <w:r>
        <w:rPr>
          <w:color w:val="000000" w:themeColor="text1"/>
          <w14:textFill>
            <w14:solidFill>
              <w14:schemeClr w14:val="tx1"/>
            </w14:solidFill>
          </w14:textFill>
        </w:rPr>
        <w:t>USB</w:t>
      </w:r>
      <w:r>
        <w:rPr>
          <w:rFonts w:hint="eastAsia"/>
          <w:color w:val="000000" w:themeColor="text1"/>
          <w14:textFill>
            <w14:solidFill>
              <w14:schemeClr w14:val="tx1"/>
            </w14:solidFill>
          </w14:textFill>
        </w:rPr>
        <w:t>插口，实现运行数据可直接导出。</w:t>
      </w:r>
    </w:p>
    <w:p>
      <w:pPr>
        <w:ind w:firstLine="283" w:firstLineChars="13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*自动感应门锁，螺纹拉紧，轻松关门。</w:t>
      </w:r>
    </w:p>
    <w:p>
      <w:pPr>
        <w:ind w:firstLine="424" w:firstLineChars="202"/>
        <w:jc w:val="left"/>
      </w:pPr>
      <w:r>
        <w:rPr>
          <w:rFonts w:hint="eastAsia"/>
        </w:rPr>
        <w:t>采用进口品牌</w:t>
      </w:r>
      <w:r>
        <w:t>变频电机，免维护</w:t>
      </w:r>
      <w:r>
        <w:rPr>
          <w:rFonts w:hint="eastAsia"/>
        </w:rPr>
        <w:t>。</w:t>
      </w:r>
    </w:p>
    <w:p>
      <w:pPr>
        <w:ind w:firstLine="424" w:firstLineChars="202"/>
        <w:jc w:val="left"/>
      </w:pPr>
      <w:bookmarkStart w:id="0" w:name="_Hlk105488468"/>
      <w:r>
        <w:rPr>
          <w:rFonts w:hint="eastAsia"/>
        </w:rPr>
        <w:t>具有医疗器械备案证。</w:t>
      </w:r>
    </w:p>
    <w:p>
      <w:pPr>
        <w:ind w:firstLine="424" w:firstLineChars="202"/>
        <w:jc w:val="left"/>
      </w:pPr>
      <w:r>
        <w:rPr>
          <w:rFonts w:hint="eastAsia"/>
        </w:rPr>
        <w:t>具有9级加速, 10级减速。</w:t>
      </w:r>
    </w:p>
    <w:p>
      <w:pPr>
        <w:ind w:firstLine="420" w:firstLineChars="200"/>
      </w:pPr>
      <w:r>
        <w:rPr>
          <w:rFonts w:hint="eastAsia"/>
          <w:color w:val="000000" w:themeColor="text1"/>
          <w:lang w:val="en-GB"/>
          <w14:textFill>
            <w14:solidFill>
              <w14:schemeClr w14:val="tx1"/>
            </w14:solidFill>
          </w14:textFill>
        </w:rPr>
        <w:t>*</w:t>
      </w:r>
      <w:r>
        <w:rPr>
          <w:rFonts w:hint="eastAsia"/>
        </w:rPr>
        <w:t>转子识别报警，过压欠压报警、电机超速报警、无转子信息报警、制动异常报警、通讯故障报警、寿命提醒报警、等多种报警功能。</w:t>
      </w:r>
    </w:p>
    <w:p>
      <w:pPr>
        <w:ind w:firstLine="424" w:firstLineChars="202"/>
        <w:jc w:val="left"/>
      </w:pPr>
      <w:r>
        <w:rPr>
          <w:rFonts w:hint="eastAsia"/>
        </w:rPr>
        <w:t>门盖采用进口品牌气杆，开关门省力。</w:t>
      </w:r>
    </w:p>
    <w:p>
      <w:pPr>
        <w:ind w:firstLine="420" w:firstLineChars="200"/>
        <w:jc w:val="left"/>
        <w:rPr>
          <w:color w:val="000000" w:themeColor="text1"/>
          <w14:textFill>
            <w14:solidFill>
              <w14:schemeClr w14:val="tx1"/>
            </w14:solidFill>
          </w14:textFill>
        </w:rPr>
      </w:pPr>
      <w:r>
        <w:rPr>
          <w:rFonts w:hint="eastAsia"/>
        </w:rPr>
        <w:t>采用进口压缩机与进口风机，制冷性能稳定</w:t>
      </w:r>
      <w:r>
        <w:rPr>
          <w:rFonts w:hint="eastAsia"/>
          <w:color w:val="000000" w:themeColor="text1"/>
          <w14:textFill>
            <w14:solidFill>
              <w14:schemeClr w14:val="tx1"/>
            </w14:solidFill>
          </w14:textFill>
        </w:rPr>
        <w:t>。</w:t>
      </w:r>
    </w:p>
    <w:p>
      <w:pPr>
        <w:ind w:firstLine="424" w:firstLineChars="202"/>
        <w:jc w:val="left"/>
      </w:pPr>
      <w:r>
        <w:rPr>
          <w:rFonts w:hint="eastAsia"/>
        </w:rPr>
        <w:t>采用316不锈钢内胆，抗腐蚀；</w:t>
      </w:r>
    </w:p>
    <w:p>
      <w:pPr>
        <w:ind w:firstLine="424" w:firstLineChars="202"/>
        <w:jc w:val="left"/>
      </w:pPr>
      <w:r>
        <w:rPr>
          <w:rFonts w:hint="eastAsia"/>
        </w:rPr>
        <w:t>自带排水盒</w:t>
      </w:r>
    </w:p>
    <w:p>
      <w:pPr>
        <w:ind w:firstLine="420" w:firstLineChars="200"/>
        <w:jc w:val="left"/>
        <w:rPr>
          <w:color w:val="000000" w:themeColor="text1"/>
          <w14:textFill>
            <w14:solidFill>
              <w14:schemeClr w14:val="tx1"/>
            </w14:solidFill>
          </w14:textFill>
        </w:rPr>
      </w:pPr>
    </w:p>
    <w:bookmarkEnd w:id="0"/>
    <w:p>
      <w:pPr>
        <w:pStyle w:val="12"/>
        <w:ind w:left="420" w:firstLine="0" w:firstLineChars="0"/>
        <w:rPr>
          <w:color w:val="000000" w:themeColor="text1"/>
          <w14:textFill>
            <w14:solidFill>
              <w14:schemeClr w14:val="tx1"/>
            </w14:solidFill>
          </w14:textFill>
        </w:rPr>
      </w:pPr>
      <w:r>
        <w:rPr>
          <w:rFonts w:hint="eastAsia"/>
          <w:color w:val="000000" w:themeColor="text1"/>
          <w:lang w:val="en-GB"/>
          <w14:textFill>
            <w14:solidFill>
              <w14:schemeClr w14:val="tx1"/>
            </w14:solidFill>
          </w14:textFill>
        </w:rPr>
        <w:t>*最高转速:</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00 rpm</w:t>
      </w:r>
    </w:p>
    <w:p>
      <w:pPr>
        <w:pStyle w:val="12"/>
        <w:ind w:left="420" w:firstLine="0" w:firstLineChars="0"/>
        <w:rPr>
          <w:color w:val="000000" w:themeColor="text1"/>
          <w14:textFill>
            <w14:solidFill>
              <w14:schemeClr w14:val="tx1"/>
            </w14:solidFill>
          </w14:textFill>
        </w:rPr>
      </w:pPr>
      <w:r>
        <w:rPr>
          <w:rFonts w:hint="eastAsia"/>
          <w:color w:val="000000" w:themeColor="text1"/>
          <w:lang w:val="en-GB"/>
          <w14:textFill>
            <w14:solidFill>
              <w14:schemeClr w14:val="tx1"/>
            </w14:solidFill>
          </w14:textFill>
        </w:rPr>
        <w:t>*最大相对离心力:</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322</w:t>
      </w:r>
      <w:r>
        <w:rPr>
          <w:color w:val="000000" w:themeColor="text1"/>
          <w14:textFill>
            <w14:solidFill>
              <w14:schemeClr w14:val="tx1"/>
            </w14:solidFill>
          </w14:textFill>
        </w:rPr>
        <w:t xml:space="preserve"> x g</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*转速精度：±10rpm</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最大容量：4x500ml</w:t>
      </w:r>
    </w:p>
    <w:p>
      <w:pPr>
        <w:pStyle w:val="12"/>
        <w:ind w:left="420" w:firstLine="0" w:firstLineChars="0"/>
        <w:outlineLvl w:val="0"/>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 xml:space="preserve">*定时范围:1秒－99小时59分59秒。 </w:t>
      </w:r>
    </w:p>
    <w:p>
      <w:pPr>
        <w:ind w:firstLine="420" w:firstLineChars="200"/>
      </w:pPr>
      <w:r>
        <w:rPr>
          <w:rFonts w:hint="eastAsia"/>
          <w:lang w:val="en-GB"/>
        </w:rPr>
        <w:t>温度设置范围：</w:t>
      </w:r>
      <w:r>
        <w:rPr>
          <w:rFonts w:hint="eastAsia"/>
        </w:rPr>
        <w:t>-20℃～40℃</w:t>
      </w:r>
    </w:p>
    <w:p>
      <w:pPr>
        <w:ind w:firstLine="420" w:firstLineChars="200"/>
      </w:pPr>
      <w:r>
        <w:rPr>
          <w:rFonts w:hint="eastAsia"/>
          <w:lang w:val="en-GB"/>
        </w:rPr>
        <w:t>温度精度：</w:t>
      </w:r>
      <w:r>
        <w:rPr>
          <w:rFonts w:hint="eastAsia"/>
        </w:rPr>
        <w:t>±2℃</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噪音：≤55 dB</w:t>
      </w:r>
    </w:p>
    <w:p>
      <w:pPr>
        <w:pStyle w:val="12"/>
        <w:ind w:left="420" w:firstLine="0" w:firstLineChars="0"/>
        <w:rPr>
          <w:lang w:val="en-GB"/>
        </w:rPr>
      </w:pPr>
      <w:r>
        <w:rPr>
          <w:rFonts w:hint="eastAsia"/>
          <w:lang w:val="en-GB"/>
        </w:rPr>
        <w:t>电源:</w:t>
      </w:r>
      <w:r>
        <w:rPr>
          <w:lang w:val="en-GB"/>
        </w:rPr>
        <w:t>2</w:t>
      </w:r>
      <w:r>
        <w:rPr>
          <w:rFonts w:hint="eastAsia"/>
          <w:lang w:val="en-GB"/>
        </w:rPr>
        <w:t>2</w:t>
      </w:r>
      <w:r>
        <w:rPr>
          <w:lang w:val="en-GB"/>
        </w:rPr>
        <w:t>0 V / 50 Hz</w:t>
      </w:r>
    </w:p>
    <w:p>
      <w:pPr>
        <w:pStyle w:val="12"/>
        <w:ind w:left="420" w:firstLine="0" w:firstLineChars="0"/>
        <w:rPr>
          <w:lang w:val="en-GB"/>
        </w:rPr>
      </w:pPr>
      <w:r>
        <w:rPr>
          <w:rFonts w:hint="eastAsia"/>
          <w:lang w:val="en-GB"/>
        </w:rPr>
        <w:t>功率：1200W</w:t>
      </w:r>
    </w:p>
    <w:p>
      <w:pPr>
        <w:pStyle w:val="12"/>
        <w:ind w:left="420" w:firstLine="0" w:firstLineChars="0"/>
      </w:pPr>
      <w:r>
        <w:rPr>
          <w:rFonts w:hint="eastAsia"/>
          <w:lang w:val="en-GB"/>
        </w:rPr>
        <w:t>尺寸</w:t>
      </w:r>
      <w:r>
        <w:rPr>
          <w:lang w:val="en-GB"/>
        </w:rPr>
        <w:t xml:space="preserve"> (</w:t>
      </w:r>
      <w:r>
        <w:rPr>
          <w:rFonts w:hint="eastAsia"/>
          <w:lang w:val="en-GB"/>
        </w:rPr>
        <w:t>宽×深×高</w:t>
      </w:r>
      <w:r>
        <w:rPr>
          <w:lang w:val="en-GB"/>
        </w:rPr>
        <w:t>)</w:t>
      </w:r>
      <w:r>
        <w:rPr>
          <w:rFonts w:hint="eastAsia"/>
          <w:lang w:val="en-GB"/>
        </w:rPr>
        <w:t>:</w:t>
      </w:r>
      <w:r>
        <w:t xml:space="preserve"> 658×673×358mm</w:t>
      </w:r>
      <w:r>
        <w:rPr>
          <w:rFonts w:hint="eastAsia"/>
        </w:rPr>
        <w:t>（</w:t>
      </w:r>
      <w:r>
        <w:rPr>
          <w:rFonts w:hint="eastAsia"/>
          <w:color w:val="000000" w:themeColor="text1"/>
          <w14:textFill>
            <w14:solidFill>
              <w14:schemeClr w14:val="tx1"/>
            </w14:solidFill>
          </w14:textFill>
        </w:rPr>
        <w:t>开门后高度860mm）</w:t>
      </w:r>
    </w:p>
    <w:p>
      <w:pPr>
        <w:pStyle w:val="12"/>
        <w:ind w:left="420" w:firstLine="0" w:firstLineChars="0"/>
      </w:pPr>
      <w:r>
        <w:rPr>
          <w:rFonts w:hint="eastAsia"/>
          <w:lang w:val="en-GB"/>
        </w:rPr>
        <w:t>净重:</w:t>
      </w:r>
      <w:r>
        <w:rPr>
          <w:rFonts w:hint="eastAsia"/>
        </w:rPr>
        <w:t>102</w:t>
      </w:r>
      <w:r>
        <w:t>kg</w:t>
      </w:r>
      <w:r>
        <w:rPr>
          <w:rFonts w:hint="eastAsia"/>
        </w:rPr>
        <w:t>。</w:t>
      </w:r>
    </w:p>
    <w:p>
      <w:pPr>
        <w:rPr>
          <w:b/>
          <w:sz w:val="24"/>
        </w:rPr>
      </w:pPr>
      <w:r>
        <w:rPr>
          <w:rFonts w:hint="eastAsia"/>
          <w:b/>
          <w:sz w:val="24"/>
        </w:rPr>
        <w:t>三、配置要求</w:t>
      </w:r>
    </w:p>
    <w:p>
      <w:pPr>
        <w:ind w:firstLine="420" w:firstLineChars="200"/>
      </w:pPr>
      <w:r>
        <w:rPr>
          <w:rFonts w:hint="eastAsia"/>
        </w:rPr>
        <w:t>角转子：</w:t>
      </w:r>
      <w:r>
        <w:t>24x1.5</w:t>
      </w:r>
      <w:r>
        <w:rPr>
          <w:rFonts w:hint="eastAsia"/>
        </w:rPr>
        <w:t>/2</w:t>
      </w:r>
      <w:r>
        <w:t>ml</w:t>
      </w:r>
      <w:r>
        <w:rPr>
          <w:rFonts w:hint="eastAsia"/>
        </w:rPr>
        <w:t>；</w:t>
      </w:r>
      <w:r>
        <w:t>30x1.5</w:t>
      </w:r>
      <w:r>
        <w:rPr>
          <w:rFonts w:hint="eastAsia"/>
        </w:rPr>
        <w:t>/2</w:t>
      </w:r>
      <w:r>
        <w:t>ml</w:t>
      </w:r>
      <w:r>
        <w:rPr>
          <w:rFonts w:hint="eastAsia"/>
        </w:rPr>
        <w:t>；</w:t>
      </w:r>
      <w:r>
        <w:t>48x1.5</w:t>
      </w:r>
      <w:r>
        <w:rPr>
          <w:rFonts w:hint="eastAsia"/>
        </w:rPr>
        <w:t>/2</w:t>
      </w:r>
      <w:r>
        <w:t>ml</w:t>
      </w:r>
      <w:r>
        <w:rPr>
          <w:rFonts w:hint="eastAsia"/>
        </w:rPr>
        <w:t>；</w:t>
      </w:r>
      <w:r>
        <w:t>12x10ml</w:t>
      </w:r>
      <w:r>
        <w:rPr>
          <w:rFonts w:hint="eastAsia"/>
        </w:rPr>
        <w:t>；</w:t>
      </w:r>
      <w:r>
        <w:t>1</w:t>
      </w:r>
      <w:r>
        <w:rPr>
          <w:rFonts w:hint="eastAsia"/>
        </w:rPr>
        <w:t>2</w:t>
      </w:r>
      <w:r>
        <w:t>x15ml</w:t>
      </w:r>
      <w:r>
        <w:rPr>
          <w:rFonts w:hint="eastAsia"/>
        </w:rPr>
        <w:t>；</w:t>
      </w:r>
      <w:r>
        <w:t>6x50ml</w:t>
      </w:r>
      <w:r>
        <w:rPr>
          <w:rFonts w:hint="eastAsia"/>
        </w:rPr>
        <w:t>；6x50ml尖底；</w:t>
      </w:r>
      <w:r>
        <w:t>12x8x0.</w:t>
      </w:r>
      <w:r>
        <w:rPr>
          <w:rFonts w:hint="eastAsia"/>
        </w:rPr>
        <w:t>2</w:t>
      </w:r>
      <w:r>
        <w:t>ml</w:t>
      </w:r>
      <w:r>
        <w:rPr>
          <w:rFonts w:hint="eastAsia"/>
        </w:rPr>
        <w:t>；4</w:t>
      </w:r>
      <w:r>
        <w:t>2×15ml</w:t>
      </w:r>
      <w:r>
        <w:rPr>
          <w:rFonts w:hint="eastAsia"/>
        </w:rPr>
        <w:t>（管套）；</w:t>
      </w:r>
      <w:r>
        <w:t xml:space="preserve"> </w:t>
      </w:r>
      <w:r>
        <w:rPr>
          <w:rFonts w:hint="eastAsia"/>
        </w:rPr>
        <w:t>12</w:t>
      </w:r>
      <w:r>
        <w:t>×15</w:t>
      </w:r>
      <w:r>
        <w:rPr>
          <w:rFonts w:hint="eastAsia"/>
        </w:rPr>
        <w:t>/50</w:t>
      </w:r>
      <w:r>
        <w:t>ml</w:t>
      </w:r>
      <w:r>
        <w:rPr>
          <w:rFonts w:hint="eastAsia"/>
        </w:rPr>
        <w:t>（管套）；10</w:t>
      </w:r>
      <w:r>
        <w:t>x100ml</w:t>
      </w:r>
      <w:r>
        <w:rPr>
          <w:rFonts w:hint="eastAsia"/>
        </w:rPr>
        <w:t>（管套）；</w:t>
      </w:r>
    </w:p>
    <w:p>
      <w:r>
        <w:rPr>
          <w:rFonts w:hint="eastAsia"/>
        </w:rPr>
        <w:t>水平转子：4x500ml；4x250ml；4x100ml；4x4x50ml；4x10x15ml；4x14x10ml；4x19x7ml；4x19x5ml；4x30x1.5ml；4x96x0.2ml（酶标板）</w:t>
      </w:r>
      <w:r>
        <w:rPr>
          <w:rFonts w:hint="eastAsia"/>
        </w:rPr>
        <w:tab/>
      </w:r>
    </w:p>
    <w:p>
      <w:pPr>
        <w:spacing w:line="276" w:lineRule="auto"/>
        <w:rPr>
          <w:rFonts w:ascii="宋体" w:hAnsi="宋体" w:eastAsia="宋体" w:cs="Times New Roman"/>
          <w:b/>
          <w:sz w:val="22"/>
          <w:szCs w:val="24"/>
        </w:rPr>
      </w:pPr>
      <w:r>
        <w:rPr>
          <w:rFonts w:hint="eastAsia" w:ascii="宋体" w:hAnsi="宋体" w:eastAsia="宋体" w:cs="Times New Roman"/>
          <w:b/>
          <w:sz w:val="22"/>
          <w:szCs w:val="24"/>
        </w:rPr>
        <w:t>四、售后服务要求</w:t>
      </w:r>
    </w:p>
    <w:p>
      <w:pPr>
        <w:widowControl/>
        <w:spacing w:line="276" w:lineRule="auto"/>
        <w:jc w:val="left"/>
        <w:rPr>
          <w:rFonts w:ascii="宋体" w:hAnsi="宋体" w:eastAsia="宋体" w:cs="Arial"/>
          <w:szCs w:val="21"/>
        </w:rPr>
      </w:pPr>
      <w:r>
        <w:rPr>
          <w:rFonts w:hint="eastAsia" w:ascii="宋体" w:hAnsi="宋体" w:eastAsia="宋体" w:cs="Arial"/>
          <w:szCs w:val="21"/>
        </w:rPr>
        <w:t>1、保修期</w:t>
      </w:r>
      <w:r>
        <w:rPr>
          <w:rFonts w:ascii="宋体" w:hAnsi="宋体" w:eastAsia="宋体" w:cs="Arial"/>
          <w:szCs w:val="21"/>
        </w:rPr>
        <w:t>3</w:t>
      </w:r>
      <w:r>
        <w:rPr>
          <w:rFonts w:hint="eastAsia" w:ascii="宋体" w:hAnsi="宋体" w:eastAsia="宋体" w:cs="Arial"/>
          <w:szCs w:val="21"/>
        </w:rPr>
        <w:t>年</w:t>
      </w:r>
    </w:p>
    <w:p/>
    <w:p/>
    <w:p/>
    <w:p>
      <w:pPr>
        <w:spacing w:line="276" w:lineRule="auto"/>
        <w:rPr>
          <w:rFonts w:ascii="宋体" w:hAnsi="宋体" w:eastAsia="宋体" w:cs="Times New Roman"/>
          <w:b/>
          <w:sz w:val="22"/>
          <w:szCs w:val="24"/>
        </w:rPr>
      </w:pPr>
    </w:p>
    <w:p>
      <w:pPr>
        <w:spacing w:line="276" w:lineRule="auto"/>
        <w:rPr>
          <w:rFonts w:ascii="宋体" w:hAnsi="宋体" w:eastAsia="宋体" w:cs="Times New Roman"/>
          <w:b/>
          <w:sz w:val="22"/>
          <w:szCs w:val="24"/>
        </w:rPr>
      </w:pPr>
      <w:r>
        <w:rPr>
          <w:rFonts w:ascii="宋体" w:hAnsi="宋体" w:eastAsia="宋体" w:cs="Times New Roman"/>
          <w:b/>
          <w:sz w:val="22"/>
          <w:szCs w:val="24"/>
        </w:rPr>
        <w:t>*</w:t>
      </w:r>
      <w:r>
        <w:rPr>
          <w:rFonts w:hint="eastAsia" w:ascii="宋体" w:hAnsi="宋体" w:eastAsia="宋体" w:cs="Times New Roman"/>
          <w:b/>
          <w:sz w:val="22"/>
          <w:szCs w:val="24"/>
        </w:rPr>
        <w:t>为必须满足指标</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decimal"/>
      <w:suff w:val="space"/>
      <w:lvlText w:val="%1."/>
      <w:lvlJc w:val="left"/>
    </w:lvl>
  </w:abstractNum>
  <w:abstractNum w:abstractNumId="1">
    <w:nsid w:val="11201FB5"/>
    <w:multiLevelType w:val="multilevel"/>
    <w:tmpl w:val="11201F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612A5A"/>
    <w:multiLevelType w:val="multilevel"/>
    <w:tmpl w:val="22612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804E28"/>
    <w:multiLevelType w:val="multilevel"/>
    <w:tmpl w:val="7E804E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NDcwYTY2NjM5ODBjMGQwODkxYWU0YmVjMzhhZTQifQ=="/>
  </w:docVars>
  <w:rsids>
    <w:rsidRoot w:val="008377D9"/>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BC1"/>
    <w:rsid w:val="00181E8B"/>
    <w:rsid w:val="00183E23"/>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6E02"/>
    <w:rsid w:val="002D7B1D"/>
    <w:rsid w:val="002E06C6"/>
    <w:rsid w:val="00305D2A"/>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C35EC"/>
    <w:rsid w:val="004C474C"/>
    <w:rsid w:val="004C6C2C"/>
    <w:rsid w:val="004D043E"/>
    <w:rsid w:val="004E3830"/>
    <w:rsid w:val="004F5FB9"/>
    <w:rsid w:val="00510C47"/>
    <w:rsid w:val="00512CFC"/>
    <w:rsid w:val="00516803"/>
    <w:rsid w:val="005170A1"/>
    <w:rsid w:val="00520A9D"/>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97CA5"/>
    <w:rsid w:val="006A5D08"/>
    <w:rsid w:val="006C2F09"/>
    <w:rsid w:val="006D5DAC"/>
    <w:rsid w:val="006D7775"/>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E1070"/>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C355F5"/>
    <w:rsid w:val="35D42696"/>
    <w:rsid w:val="42FF049B"/>
    <w:rsid w:val="46F73F6C"/>
    <w:rsid w:val="470466B3"/>
    <w:rsid w:val="50E661B0"/>
    <w:rsid w:val="55986DE4"/>
    <w:rsid w:val="58044C05"/>
    <w:rsid w:val="5AB327CD"/>
    <w:rsid w:val="5F625A16"/>
    <w:rsid w:val="62D475BA"/>
    <w:rsid w:val="664E3B3B"/>
    <w:rsid w:val="67AA3F9F"/>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3">
    <w:name w:val="annotation text"/>
    <w:basedOn w:val="1"/>
    <w:autoRedefine/>
    <w:semiHidden/>
    <w:unhideWhenUsed/>
    <w:qFormat/>
    <w:uiPriority w:val="99"/>
    <w:pPr>
      <w:jc w:val="left"/>
    </w:pPr>
  </w:style>
  <w:style w:type="paragraph" w:styleId="4">
    <w:name w:val="Body Text"/>
    <w:basedOn w:val="1"/>
    <w:link w:val="18"/>
    <w:qFormat/>
    <w:uiPriority w:val="0"/>
    <w:pPr>
      <w:jc w:val="center"/>
    </w:pPr>
    <w:rPr>
      <w:rFonts w:ascii="Times New Roman" w:hAnsi="Times New Roman" w:eastAsia="黑体" w:cs="Times New Roman"/>
      <w:b/>
      <w:bCs/>
      <w:sz w:val="36"/>
      <w:szCs w:val="36"/>
    </w:rPr>
  </w:style>
  <w:style w:type="paragraph" w:styleId="5">
    <w:name w:val="Plain Text"/>
    <w:basedOn w:val="1"/>
    <w:link w:val="15"/>
    <w:semiHidden/>
    <w:unhideWhenUsed/>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8"/>
    <w:pPr>
      <w:spacing w:beforeAutospacing="1" w:afterAutospacing="1"/>
      <w:jc w:val="left"/>
    </w:pPr>
    <w:rPr>
      <w:rFonts w:cs="Times New Roman"/>
      <w:kern w:val="0"/>
      <w:sz w:val="24"/>
    </w:rPr>
  </w:style>
  <w:style w:type="paragraph" w:styleId="9">
    <w:name w:val="Body Text First Indent"/>
    <w:basedOn w:val="4"/>
    <w:link w:val="20"/>
    <w:unhideWhenUsed/>
    <w:qFormat/>
    <w:uiPriority w:val="0"/>
    <w:pPr>
      <w:spacing w:after="120"/>
      <w:ind w:firstLine="420" w:firstLineChars="100"/>
      <w:jc w:val="both"/>
    </w:pPr>
    <w:rPr>
      <w:rFonts w:ascii="Calibri" w:hAnsi="Calibri" w:eastAsia="宋体"/>
      <w:b w:val="0"/>
      <w:bCs w:val="0"/>
      <w:sz w:val="21"/>
      <w:szCs w:val="22"/>
    </w:rPr>
  </w:style>
  <w:style w:type="paragraph" w:styleId="12">
    <w:name w:val="List Paragraph"/>
    <w:basedOn w:val="1"/>
    <w:link w:val="21"/>
    <w:qFormat/>
    <w:uiPriority w:val="34"/>
    <w:pPr>
      <w:ind w:firstLine="420" w:firstLineChars="200"/>
    </w:pPr>
  </w:style>
  <w:style w:type="character" w:customStyle="1" w:styleId="13">
    <w:name w:val="页眉 字符"/>
    <w:basedOn w:val="11"/>
    <w:link w:val="7"/>
    <w:qFormat/>
    <w:uiPriority w:val="99"/>
    <w:rPr>
      <w:rFonts w:asciiTheme="minorHAnsi" w:hAnsiTheme="minorHAnsi" w:eastAsiaTheme="minorEastAsia" w:cstheme="minorBidi"/>
      <w:kern w:val="2"/>
      <w:sz w:val="18"/>
      <w:szCs w:val="18"/>
    </w:rPr>
  </w:style>
  <w:style w:type="character" w:customStyle="1" w:styleId="14">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15">
    <w:name w:val="纯文本 字符"/>
    <w:basedOn w:val="11"/>
    <w:link w:val="5"/>
    <w:semiHidden/>
    <w:qFormat/>
    <w:uiPriority w:val="0"/>
    <w:rPr>
      <w:rFonts w:ascii="宋体" w:hAnsi="Courier New"/>
      <w:kern w:val="2"/>
      <w:sz w:val="21"/>
    </w:rPr>
  </w:style>
  <w:style w:type="paragraph" w:customStyle="1" w:styleId="16">
    <w:name w:val="Char"/>
    <w:basedOn w:val="1"/>
    <w:qFormat/>
    <w:uiPriority w:val="0"/>
    <w:rPr>
      <w:rFonts w:ascii="Tahoma" w:hAnsi="Tahoma"/>
      <w:sz w:val="24"/>
    </w:rPr>
  </w:style>
  <w:style w:type="paragraph" w:customStyle="1" w:styleId="17">
    <w:name w:val="列出段落1"/>
    <w:basedOn w:val="1"/>
    <w:autoRedefine/>
    <w:qFormat/>
    <w:uiPriority w:val="0"/>
    <w:pPr>
      <w:widowControl/>
      <w:ind w:left="720" w:firstLine="360"/>
      <w:jc w:val="left"/>
    </w:pPr>
    <w:rPr>
      <w:rFonts w:ascii="Calibri" w:hAnsi="Calibri"/>
      <w:kern w:val="0"/>
      <w:sz w:val="22"/>
      <w:szCs w:val="20"/>
      <w:lang w:eastAsia="en-US"/>
    </w:rPr>
  </w:style>
  <w:style w:type="character" w:customStyle="1" w:styleId="18">
    <w:name w:val="正文文本 字符"/>
    <w:basedOn w:val="11"/>
    <w:link w:val="4"/>
    <w:qFormat/>
    <w:uiPriority w:val="0"/>
    <w:rPr>
      <w:rFonts w:eastAsia="黑体"/>
      <w:b/>
      <w:bCs/>
      <w:kern w:val="2"/>
      <w:sz w:val="36"/>
      <w:szCs w:val="36"/>
    </w:rPr>
  </w:style>
  <w:style w:type="paragraph" w:customStyle="1" w:styleId="19">
    <w:name w:val="表格正文"/>
    <w:basedOn w:val="1"/>
    <w:autoRedefine/>
    <w:qFormat/>
    <w:uiPriority w:val="0"/>
    <w:pPr>
      <w:spacing w:line="360" w:lineRule="auto"/>
    </w:pPr>
    <w:rPr>
      <w:rFonts w:ascii="Times New Roman" w:hAnsi="Times New Roman" w:eastAsia="宋体" w:cs="Times New Roman"/>
      <w:color w:val="000000" w:themeColor="text1"/>
      <w:szCs w:val="24"/>
      <w14:textFill>
        <w14:solidFill>
          <w14:schemeClr w14:val="tx1"/>
        </w14:solidFill>
      </w14:textFill>
    </w:rPr>
  </w:style>
  <w:style w:type="character" w:customStyle="1" w:styleId="20">
    <w:name w:val="正文首行缩进 字符"/>
    <w:basedOn w:val="18"/>
    <w:link w:val="9"/>
    <w:qFormat/>
    <w:uiPriority w:val="0"/>
    <w:rPr>
      <w:rFonts w:ascii="Calibri" w:hAnsi="Calibri" w:eastAsia="黑体"/>
      <w:b w:val="0"/>
      <w:bCs w:val="0"/>
      <w:kern w:val="2"/>
      <w:sz w:val="21"/>
      <w:szCs w:val="22"/>
    </w:rPr>
  </w:style>
  <w:style w:type="character" w:customStyle="1" w:styleId="21">
    <w:name w:val="列出段落 字符"/>
    <w:link w:val="12"/>
    <w:qFormat/>
    <w:uiPriority w:val="34"/>
    <w:rPr>
      <w:rFonts w:asciiTheme="minorHAnsi" w:hAnsiTheme="minorHAnsi" w:eastAsiaTheme="minorEastAsia" w:cstheme="minorBidi"/>
      <w:kern w:val="2"/>
      <w:sz w:val="21"/>
      <w:szCs w:val="22"/>
    </w:rPr>
  </w:style>
  <w:style w:type="paragraph" w:customStyle="1" w:styleId="22">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09A8-D1F6-4A39-8C34-C14E313F92B2}">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4206</Words>
  <Characters>4783</Characters>
  <Lines>41</Lines>
  <Paragraphs>11</Paragraphs>
  <TotalTime>5</TotalTime>
  <ScaleCrop>false</ScaleCrop>
  <LinksUpToDate>false</LinksUpToDate>
  <CharactersWithSpaces>5503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2020-05-18T07:37:00Z</dcterms:created>
  <dc:creator>facai</dc:creator>
  <cp:lastModifiedBy>徐丹</cp:lastModifiedBy>
  <dcterms:modified xsi:type="dcterms:W3CDTF">2024-07-11T04:37:45Z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8F8A4E3BDEA04481BCD47FAE14A97F84_13</vt:lpwstr>
  </property>
</Properties>
</file>