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8"/>
        <w:gridCol w:w="3078"/>
      </w:tblGrid>
      <w:tr w:rsidR="00382201" w14:paraId="6359E4B3" w14:textId="77777777">
        <w:trPr>
          <w:jc w:val="center"/>
        </w:trPr>
        <w:tc>
          <w:tcPr>
            <w:tcW w:w="3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B116C4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EC33F23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 w:hint="eastAsia"/>
                <w:noProof/>
                <w:color w:val="333333"/>
                <w:sz w:val="28"/>
                <w:szCs w:val="28"/>
              </w:rPr>
              <w:drawing>
                <wp:inline distT="0" distB="0" distL="114300" distR="114300" wp14:anchorId="21867AC2" wp14:editId="3F201FD2">
                  <wp:extent cx="1820545" cy="2428240"/>
                  <wp:effectExtent l="0" t="0" r="8255" b="10160"/>
                  <wp:docPr id="1" name="图片 1" descr="e38d9088a658594843dc0cfe7059f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38d9088a658594843dc0cfe7059f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242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201" w14:paraId="30763748" w14:textId="77777777">
        <w:trPr>
          <w:jc w:val="center"/>
        </w:trPr>
        <w:tc>
          <w:tcPr>
            <w:tcW w:w="3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A78FB5" w14:textId="77777777" w:rsidR="0038220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宋体" w:hAnsi="微软雅黑" w:cs="微软雅黑" w:hint="eastAsia"/>
                <w:bCs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16"/>
                <w:szCs w:val="16"/>
              </w:rPr>
              <w:t>姓名：胡媛</w:t>
            </w:r>
          </w:p>
          <w:p w14:paraId="5940BCB6" w14:textId="77777777" w:rsidR="0038220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16"/>
                <w:szCs w:val="16"/>
              </w:rPr>
              <w:t>性别</w:t>
            </w:r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:</w:t>
            </w:r>
            <w:r>
              <w:rPr>
                <w:rStyle w:val="a4"/>
                <w:rFonts w:ascii="Times New Roman" w:eastAsia="微软雅黑" w:hAnsi="Times New Roman" w:hint="eastAsia"/>
                <w:b w:val="0"/>
                <w:bCs/>
                <w:color w:val="333333"/>
                <w:sz w:val="16"/>
                <w:szCs w:val="16"/>
              </w:rPr>
              <w:t xml:space="preserve"> 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16"/>
                <w:szCs w:val="16"/>
              </w:rPr>
              <w:t>女</w:t>
            </w:r>
          </w:p>
          <w:p w14:paraId="23948788" w14:textId="77777777" w:rsidR="0038220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宋体" w:hAnsi="微软雅黑" w:cs="微软雅黑" w:hint="eastAsia"/>
                <w:bCs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16"/>
                <w:szCs w:val="16"/>
              </w:rPr>
              <w:t>出生年月：</w:t>
            </w:r>
            <w:r>
              <w:rPr>
                <w:rStyle w:val="a4"/>
                <w:rFonts w:ascii="Times New Roman" w:eastAsia="微软雅黑" w:hAnsi="Times New Roman" w:hint="eastAsia"/>
                <w:b w:val="0"/>
                <w:bCs/>
                <w:color w:val="333333"/>
                <w:sz w:val="16"/>
                <w:szCs w:val="16"/>
              </w:rPr>
              <w:t>1976.7</w:t>
            </w:r>
          </w:p>
          <w:p w14:paraId="14203816" w14:textId="77777777" w:rsidR="0038220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宋体" w:hAnsi="微软雅黑" w:cs="微软雅黑" w:hint="eastAsia"/>
                <w:bCs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16"/>
                <w:szCs w:val="16"/>
              </w:rPr>
              <w:t>学位</w:t>
            </w:r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/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16"/>
                <w:szCs w:val="16"/>
              </w:rPr>
              <w:t>学历：博士/研究生</w:t>
            </w:r>
          </w:p>
          <w:p w14:paraId="33146901" w14:textId="77777777" w:rsidR="0038220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宋体" w:hAnsi="微软雅黑" w:cs="微软雅黑" w:hint="eastAsia"/>
                <w:bCs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16"/>
                <w:szCs w:val="16"/>
              </w:rPr>
              <w:t>职称：研究员</w:t>
            </w:r>
          </w:p>
          <w:p w14:paraId="310D0A01" w14:textId="77777777" w:rsidR="0038220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宋体" w:hAnsi="微软雅黑" w:cs="微软雅黑" w:hint="eastAsia"/>
                <w:bCs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16"/>
                <w:szCs w:val="16"/>
              </w:rPr>
              <w:t>电子邮件：</w:t>
            </w:r>
            <w:r>
              <w:rPr>
                <w:rStyle w:val="a4"/>
                <w:rFonts w:ascii="Times New Roman" w:eastAsia="宋体" w:hAnsi="Times New Roman"/>
                <w:b w:val="0"/>
                <w:bCs/>
                <w:color w:val="333333"/>
                <w:sz w:val="16"/>
                <w:szCs w:val="16"/>
              </w:rPr>
              <w:t>huyuan@nipd.china</w:t>
            </w:r>
            <w:r>
              <w:rPr>
                <w:rStyle w:val="a4"/>
                <w:rFonts w:ascii="Times New Roman" w:eastAsia="宋体" w:hAnsi="Times New Roman" w:hint="eastAsia"/>
                <w:b w:val="0"/>
                <w:bCs/>
                <w:color w:val="333333"/>
                <w:sz w:val="16"/>
                <w:szCs w:val="16"/>
              </w:rPr>
              <w:t>cdc</w:t>
            </w:r>
            <w:r>
              <w:rPr>
                <w:rStyle w:val="a4"/>
                <w:rFonts w:ascii="Times New Roman" w:eastAsia="宋体" w:hAnsi="Times New Roman"/>
                <w:b w:val="0"/>
                <w:bCs/>
                <w:color w:val="333333"/>
                <w:sz w:val="16"/>
                <w:szCs w:val="16"/>
              </w:rPr>
              <w:t>.cn</w:t>
            </w:r>
          </w:p>
          <w:p w14:paraId="75920063" w14:textId="1E7C2D80" w:rsidR="00382201" w:rsidRPr="00BA30C8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bCs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16"/>
                <w:szCs w:val="16"/>
              </w:rPr>
              <w:t>办公地址：上海市黄浦区瑞金二路</w:t>
            </w:r>
            <w:r>
              <w:rPr>
                <w:rStyle w:val="a4"/>
                <w:rFonts w:ascii="宋体" w:eastAsia="宋体" w:hAnsi="宋体" w:cs="宋体"/>
                <w:b w:val="0"/>
                <w:bCs/>
                <w:color w:val="333333"/>
                <w:sz w:val="16"/>
                <w:szCs w:val="16"/>
              </w:rPr>
              <w:t>207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16"/>
                <w:szCs w:val="16"/>
              </w:rPr>
              <w:t>号</w:t>
            </w:r>
          </w:p>
        </w:tc>
        <w:tc>
          <w:tcPr>
            <w:tcW w:w="1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D25DC02" w14:textId="77777777" w:rsidR="00382201" w:rsidRDefault="00382201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382201" w14:paraId="5036BC04" w14:textId="7777777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233970E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382201" w14:paraId="7A3888C4" w14:textId="7777777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ED7CDAD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 xml:space="preserve">1994.9-1999.6  武汉大学医学院 </w:t>
            </w:r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 xml:space="preserve">临床医学专业 </w:t>
            </w:r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获学士学位</w:t>
            </w:r>
          </w:p>
          <w:p w14:paraId="17FA5917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 xml:space="preserve">2002.9-2007.6  华中科技大学同济医学院病原生物学专业 </w:t>
            </w:r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 xml:space="preserve">硕博连读 </w:t>
            </w:r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获博士学位</w:t>
            </w:r>
          </w:p>
        </w:tc>
      </w:tr>
      <w:tr w:rsidR="00382201" w14:paraId="6BF02EC6" w14:textId="7777777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E3B6FF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382201" w14:paraId="5570676D" w14:textId="7777777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83F4F79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1999.7-2002.8  湖北黄石理工大学医学院  免疫微生物学  助教</w:t>
            </w:r>
          </w:p>
          <w:p w14:paraId="2FD8C460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 xml:space="preserve">2007.7-至今  </w:t>
            </w:r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中国疾病预防控制中心寄生虫病预防控制所（国家热带病研究中心）  研究员</w:t>
            </w:r>
          </w:p>
          <w:p w14:paraId="29F2749D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2016.8-2016.12  美国密苏里大学哥伦比亚分校  访问学者</w:t>
            </w:r>
          </w:p>
        </w:tc>
      </w:tr>
      <w:tr w:rsidR="00382201" w14:paraId="364DB1B8" w14:textId="7777777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3CA9DF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382201" w14:paraId="235EC227" w14:textId="7777777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DA7B449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 xml:space="preserve">2016.10 </w:t>
            </w:r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被聘为</w:t>
            </w:r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>中国微生物学人兽共患病病原学专业委员会委员</w:t>
            </w:r>
          </w:p>
          <w:p w14:paraId="05BC4990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 xml:space="preserve">2017.12 </w:t>
            </w:r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被聘为上海市寄生虫学会第十届理事会副秘书长</w:t>
            </w:r>
          </w:p>
        </w:tc>
      </w:tr>
      <w:tr w:rsidR="00382201" w14:paraId="2A1BBD01" w14:textId="7777777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4B056C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研究方向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382201" w14:paraId="0D16C74D" w14:textId="7777777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2E8EC2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1.寄生虫与宿主相互作用机制的研究；</w:t>
            </w:r>
          </w:p>
          <w:p w14:paraId="66274F36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Style w:val="a4"/>
                <w:rFonts w:ascii="Times New Roman" w:eastAsia="微软雅黑" w:hAnsi="Times New Roman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2.寄生虫疫苗的研制；</w:t>
            </w:r>
          </w:p>
        </w:tc>
      </w:tr>
      <w:tr w:rsidR="00382201" w14:paraId="1E3764E6" w14:textId="7777777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DE8920A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科研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</w:p>
        </w:tc>
      </w:tr>
      <w:tr w:rsidR="00382201" w14:paraId="35C479AE" w14:textId="7777777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E26882C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1.上海市自然科学基金面上项目“TIGIT+NK与MDSC细胞串化在血吸虫肝纤维化中的作用及其机制研究”，No.19ZR1462600，2019-2022.（主持）</w:t>
            </w:r>
          </w:p>
          <w:p w14:paraId="3742D7CD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2.国家传染病重大专项子任务“突发急性传染病寄生虫分离培养及筛选鉴定”，No.2018ZX10102001-002-004，2018-2020.（主持）</w:t>
            </w:r>
          </w:p>
          <w:p w14:paraId="1A5DA8D2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3.上海市自然科学基金面上项目“巨噬细胞内TLRs-NF-kB和NLRP3炎症小体共活化在抗血吸虫病机制中的作用研究”，No.14ZR1444200，2014-2017.（主持）</w:t>
            </w:r>
          </w:p>
          <w:p w14:paraId="16222F7F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>4.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国家自然科学基金青年基金“建立免疫模型研究东方田鼠对血吸虫感染的天然抗性机制”No.30801047，2009-2011.（主持）</w:t>
            </w:r>
          </w:p>
          <w:p w14:paraId="3884DF3F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>5.上海市公共卫生体系建设三年行动计划“重点学科建设”，No.GWV-10.1-XK13，2020-2022（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参加</w:t>
            </w:r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>）</w:t>
            </w:r>
          </w:p>
          <w:p w14:paraId="5C7551FF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>国家公益性卫生行业科研专项“肉源性、水源性寄生虫病监测和风险评估关键技术研究”，No.201502021，2015-2018  （</w:t>
            </w:r>
            <w:proofErr w:type="gramStart"/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>贾第虫诊断</w:t>
            </w:r>
            <w:proofErr w:type="gramEnd"/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>试条的研制）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（参加）</w:t>
            </w:r>
          </w:p>
          <w:p w14:paraId="1BD782E0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7.</w:t>
            </w:r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>传染病重大专项子课题“寄生虫类传染病病原体检测试剂评价用样品盘的建立”，No.2013ZX10004-805-007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>2013-2015（寄生虫诊断用标准品的研制）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（参加）</w:t>
            </w:r>
          </w:p>
        </w:tc>
      </w:tr>
      <w:tr w:rsidR="00382201" w14:paraId="4C6E8D95" w14:textId="7777777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7CEBCA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主要学术成果</w:t>
            </w:r>
          </w:p>
        </w:tc>
      </w:tr>
      <w:tr w:rsidR="00382201" w14:paraId="3FF4F854" w14:textId="7777777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3A67DE" w14:textId="77777777" w:rsidR="00382201" w:rsidRDefault="00000000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</w:rPr>
              <w:t>期刊论文</w:t>
            </w:r>
          </w:p>
          <w:p w14:paraId="03AF8838" w14:textId="77777777" w:rsidR="00382201" w:rsidRDefault="00000000">
            <w:pPr>
              <w:pStyle w:val="a3"/>
              <w:widowControl/>
              <w:numPr>
                <w:ilvl w:val="0"/>
                <w:numId w:val="1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Hu Y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  <w:vertAlign w:val="superscript"/>
              </w:rPr>
              <w:t>﹟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, Wang XL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  <w:vertAlign w:val="superscript"/>
              </w:rPr>
              <w:t>﹟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, Wei YH, 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Liu H, Zhang J, Shen YJ,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Cao JP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Functional inhibition of natural killer cells in a BALB/c mouse model of liver fibrosis induced by </w:t>
            </w:r>
            <w:r>
              <w:rPr>
                <w:rFonts w:ascii="Times New Roman" w:eastAsia="微软雅黑" w:hAnsi="Times New Roman"/>
                <w:i/>
                <w:iCs/>
                <w:color w:val="333333"/>
                <w:sz w:val="16"/>
                <w:szCs w:val="16"/>
              </w:rPr>
              <w:t>Schistosoma japonicum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infection. Front Cell Infect </w:t>
            </w:r>
            <w:proofErr w:type="spellStart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Microbiol</w:t>
            </w:r>
            <w:proofErr w:type="spellEnd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. 2020, 10:598987. </w:t>
            </w:r>
          </w:p>
          <w:p w14:paraId="00097449" w14:textId="77777777" w:rsidR="00382201" w:rsidRDefault="00000000">
            <w:pPr>
              <w:pStyle w:val="a3"/>
              <w:widowControl/>
              <w:numPr>
                <w:ilvl w:val="0"/>
                <w:numId w:val="1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Sun L, Gong WC, 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Shen YJ, Liang L, Zhang XF, Li T, Chen TW, </w:t>
            </w: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Hu Y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, Cao JP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IL-17A-producing </w:t>
            </w:r>
            <w:proofErr w:type="spellStart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γδT</w:t>
            </w:r>
            <w:proofErr w:type="spellEnd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cells promote liver pathology in acute murine schistosomiasis. </w:t>
            </w:r>
            <w:proofErr w:type="spellStart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Parasit</w:t>
            </w:r>
            <w:proofErr w:type="spellEnd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Vectors. 2020, 13(1):334.</w:t>
            </w:r>
          </w:p>
          <w:p w14:paraId="05BEC0E2" w14:textId="77777777" w:rsidR="00382201" w:rsidRDefault="00000000">
            <w:pPr>
              <w:pStyle w:val="a3"/>
              <w:widowControl/>
              <w:numPr>
                <w:ilvl w:val="0"/>
                <w:numId w:val="1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Hu Y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, Sun L, Yuan Z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Y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Xu YX, Cao JP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High throughput data analyses of the immune characteristics of Microtus fortis infected with </w:t>
            </w:r>
            <w:r>
              <w:rPr>
                <w:rFonts w:ascii="Times New Roman" w:eastAsia="微软雅黑" w:hAnsi="Times New Roman"/>
                <w:i/>
                <w:iCs/>
                <w:color w:val="333333"/>
                <w:sz w:val="16"/>
                <w:szCs w:val="16"/>
              </w:rPr>
              <w:t>Schistosoma japonicum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Sci Rep. 2017, 7(1):11311. </w:t>
            </w:r>
          </w:p>
          <w:p w14:paraId="01FA3F9A" w14:textId="77777777" w:rsidR="00382201" w:rsidRDefault="00000000">
            <w:pPr>
              <w:pStyle w:val="a3"/>
              <w:widowControl/>
              <w:numPr>
                <w:ilvl w:val="0"/>
                <w:numId w:val="1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Hu Y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, Xu Y, Lu W, Yuan Z, Quan H, Shen Y, Cao J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De novo assembly and transcriptome </w:t>
            </w:r>
            <w:proofErr w:type="gramStart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characterization :</w:t>
            </w:r>
            <w:proofErr w:type="gramEnd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novel insights into the natural resistance mechanisms of Microtus fortis against </w:t>
            </w:r>
            <w:r>
              <w:rPr>
                <w:rFonts w:ascii="Times New Roman" w:eastAsia="微软雅黑" w:hAnsi="Times New Roman"/>
                <w:i/>
                <w:iCs/>
                <w:color w:val="333333"/>
                <w:sz w:val="16"/>
                <w:szCs w:val="16"/>
              </w:rPr>
              <w:t>Schistosoma japonicum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BMC Genomics. 2014,15:417. </w:t>
            </w:r>
          </w:p>
          <w:p w14:paraId="78669921" w14:textId="77777777" w:rsidR="00382201" w:rsidRDefault="00000000">
            <w:pPr>
              <w:pStyle w:val="a3"/>
              <w:widowControl/>
              <w:numPr>
                <w:ilvl w:val="0"/>
                <w:numId w:val="1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Hu Y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, Xu Y, Lu W, Quan H, Shen Y, Yuan Z, Zhang J, Zang W, He Y, Cao J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Effects of Microtus fortis lymphocytes on </w:t>
            </w:r>
            <w:r>
              <w:rPr>
                <w:rFonts w:ascii="Times New Roman" w:eastAsia="微软雅黑" w:hAnsi="Times New Roman"/>
                <w:i/>
                <w:iCs/>
                <w:color w:val="333333"/>
                <w:sz w:val="16"/>
                <w:szCs w:val="16"/>
              </w:rPr>
              <w:t>Schistosoma japonicum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in a bone marrow transplantation model. Exp </w:t>
            </w:r>
            <w:proofErr w:type="spellStart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Parasitol</w:t>
            </w:r>
            <w:proofErr w:type="spellEnd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2014, 142: 27-37. </w:t>
            </w:r>
          </w:p>
          <w:p w14:paraId="130D78C1" w14:textId="77777777" w:rsidR="00382201" w:rsidRDefault="00000000">
            <w:pPr>
              <w:pStyle w:val="a3"/>
              <w:widowControl/>
              <w:numPr>
                <w:ilvl w:val="0"/>
                <w:numId w:val="1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Chen TT, Peng S, Wang Y, </w:t>
            </w: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Hu Y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, Shen Y, Xu Y, Yin J, Liu C, Cao J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Improvement of mitochondrial activity and fibrosis by resveratrol treatment in mice with </w:t>
            </w:r>
            <w:r>
              <w:rPr>
                <w:rFonts w:ascii="Times New Roman" w:eastAsia="微软雅黑" w:hAnsi="Times New Roman"/>
                <w:i/>
                <w:iCs/>
                <w:color w:val="333333"/>
                <w:sz w:val="16"/>
                <w:szCs w:val="16"/>
              </w:rPr>
              <w:t>Schistosoma japonicum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infection. Biomolecules. 2019, 9, 658; doi:10.3390/biom9110658 </w:t>
            </w:r>
          </w:p>
          <w:p w14:paraId="06DE3C8A" w14:textId="77777777" w:rsidR="00382201" w:rsidRDefault="00000000">
            <w:pPr>
              <w:pStyle w:val="a3"/>
              <w:widowControl/>
              <w:numPr>
                <w:ilvl w:val="0"/>
                <w:numId w:val="1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hyperlink r:id="rId7" w:history="1">
              <w:r>
                <w:rPr>
                  <w:rFonts w:ascii="Times New Roman" w:eastAsia="微软雅黑" w:hAnsi="Times New Roman"/>
                  <w:color w:val="333333"/>
                  <w:sz w:val="16"/>
                  <w:szCs w:val="16"/>
                  <w:lang w:val="nb-NO"/>
                </w:rPr>
                <w:t>Zheng L</w:t>
              </w:r>
            </w:hyperlink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, </w:t>
            </w:r>
            <w:hyperlink r:id="rId8" w:history="1">
              <w:r>
                <w:rPr>
                  <w:rFonts w:ascii="Times New Roman" w:eastAsia="微软雅黑" w:hAnsi="Times New Roman"/>
                  <w:b/>
                  <w:bCs/>
                  <w:color w:val="333333"/>
                  <w:sz w:val="16"/>
                  <w:szCs w:val="16"/>
                  <w:lang w:val="nb-NO"/>
                </w:rPr>
                <w:t>Hu Y</w:t>
              </w:r>
            </w:hyperlink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, </w:t>
            </w:r>
            <w:hyperlink r:id="rId9" w:history="1">
              <w:r>
                <w:rPr>
                  <w:rFonts w:ascii="Times New Roman" w:eastAsia="微软雅黑" w:hAnsi="Times New Roman"/>
                  <w:color w:val="333333"/>
                  <w:sz w:val="16"/>
                  <w:szCs w:val="16"/>
                  <w:lang w:val="nb-NO"/>
                </w:rPr>
                <w:t>Wang Y</w:t>
              </w:r>
            </w:hyperlink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, </w:t>
            </w:r>
            <w:hyperlink r:id="rId10" w:history="1">
              <w:r>
                <w:rPr>
                  <w:rFonts w:ascii="Times New Roman" w:eastAsia="微软雅黑" w:hAnsi="Times New Roman"/>
                  <w:color w:val="333333"/>
                  <w:sz w:val="16"/>
                  <w:szCs w:val="16"/>
                  <w:lang w:val="nb-NO"/>
                </w:rPr>
                <w:t>Huang X</w:t>
              </w:r>
            </w:hyperlink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, </w:t>
            </w:r>
            <w:hyperlink r:id="rId11" w:history="1">
              <w:r>
                <w:rPr>
                  <w:rFonts w:ascii="Times New Roman" w:eastAsia="微软雅黑" w:hAnsi="Times New Roman"/>
                  <w:color w:val="333333"/>
                  <w:sz w:val="16"/>
                  <w:szCs w:val="16"/>
                  <w:lang w:val="nb-NO"/>
                </w:rPr>
                <w:t>Xu Y</w:t>
              </w:r>
            </w:hyperlink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, </w:t>
            </w:r>
            <w:hyperlink r:id="rId12" w:history="1">
              <w:r>
                <w:rPr>
                  <w:rFonts w:ascii="Times New Roman" w:eastAsia="微软雅黑" w:hAnsi="Times New Roman"/>
                  <w:color w:val="333333"/>
                  <w:sz w:val="16"/>
                  <w:szCs w:val="16"/>
                  <w:lang w:val="nb-NO"/>
                </w:rPr>
                <w:t>Shen Y</w:t>
              </w:r>
            </w:hyperlink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  <w:lang w:val="nb-NO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, </w:t>
            </w:r>
            <w:hyperlink r:id="rId13" w:history="1">
              <w:r>
                <w:rPr>
                  <w:rFonts w:ascii="Times New Roman" w:eastAsia="微软雅黑" w:hAnsi="Times New Roman"/>
                  <w:color w:val="333333"/>
                  <w:sz w:val="16"/>
                  <w:szCs w:val="16"/>
                  <w:lang w:val="nb-NO"/>
                </w:rPr>
                <w:t>Cao J</w:t>
              </w:r>
            </w:hyperlink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  <w:lang w:val="nb-NO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>. Recruitment of neutrophils mediated by Vγ2 γδ T Cells deteriorates liver fibrosis induced by</w:t>
            </w:r>
            <w:r>
              <w:rPr>
                <w:rFonts w:ascii="Times New Roman" w:eastAsia="微软雅黑" w:hAnsi="Times New Roman"/>
                <w:i/>
                <w:iCs/>
                <w:color w:val="333333"/>
                <w:sz w:val="16"/>
                <w:szCs w:val="16"/>
                <w:lang w:val="nb-NO"/>
              </w:rPr>
              <w:t xml:space="preserve"> Schistosoma japonicum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 infection in C57BL/6 mice. </w:t>
            </w:r>
            <w:r>
              <w:fldChar w:fldCharType="begin"/>
            </w:r>
            <w:r>
              <w:instrText xml:space="preserve"> HYPERLINK "https://www.ncbi.nlm.nih.gov/pubmed/?term=Recruitment+of+neutrophils+mediated+by+V%CE%B32+%CE%B3%CE%B4+T+Cells+deteriorates+liver+fibrosis+induced+by+Schistosoma+japonicum+infection+in" \o "Infection and immunity." </w:instrText>
            </w:r>
            <w:r>
              <w:fldChar w:fldCharType="separate"/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>Infect Immun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fldChar w:fldCharType="end"/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. 2017,85(8):e01020-16. </w:t>
            </w:r>
          </w:p>
          <w:p w14:paraId="16C524FF" w14:textId="77777777" w:rsidR="00382201" w:rsidRDefault="00000000">
            <w:pPr>
              <w:pStyle w:val="a3"/>
              <w:widowControl/>
              <w:numPr>
                <w:ilvl w:val="0"/>
                <w:numId w:val="1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魏玉环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刘华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李武军</w:t>
            </w:r>
            <w:proofErr w:type="gramEnd"/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赵海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胡媛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曹建平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.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西藏阿里地区细粒棘球蚴人体分离株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nad1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基因多态性分析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.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中国寄生虫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lastRenderedPageBreak/>
              <w:t>学与寄生虫病杂志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. 2020, 38(1): 17-21.</w:t>
            </w:r>
          </w:p>
          <w:p w14:paraId="2428FA38" w14:textId="77777777" w:rsidR="00382201" w:rsidRDefault="00000000">
            <w:pPr>
              <w:pStyle w:val="a3"/>
              <w:widowControl/>
              <w:numPr>
                <w:ilvl w:val="0"/>
                <w:numId w:val="1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王晓玲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胡媛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徐</w:t>
            </w:r>
            <w:proofErr w:type="gramStart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馀</w:t>
            </w:r>
            <w:proofErr w:type="gramEnd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信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刘华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曹建平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日本血吸虫感染小鼠肝脏和脾脏淋巴细胞及其表面程序性死亡配体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表达动态变化的研究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中国寄生虫学与寄生虫病杂志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2018, 36(6): 579-585. </w:t>
            </w:r>
          </w:p>
          <w:p w14:paraId="5313F6EE" w14:textId="77777777" w:rsidR="00382201" w:rsidRDefault="00000000">
            <w:pPr>
              <w:pStyle w:val="a3"/>
              <w:widowControl/>
              <w:numPr>
                <w:ilvl w:val="0"/>
                <w:numId w:val="1"/>
              </w:numPr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胡媛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孙磊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徐</w:t>
            </w:r>
            <w:proofErr w:type="gramStart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馀</w:t>
            </w:r>
            <w:proofErr w:type="gramEnd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信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曹建平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.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东方田鼠肝内巨噬细胞的分离和鉴定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.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中国血吸虫病防治杂志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. 2015, 27(3):282-284.</w:t>
            </w:r>
          </w:p>
        </w:tc>
      </w:tr>
      <w:tr w:rsidR="00382201" w14:paraId="557DB02F" w14:textId="7777777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3E78FA0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荣誉及奖项</w:t>
            </w:r>
          </w:p>
        </w:tc>
      </w:tr>
      <w:tr w:rsidR="00382201" w14:paraId="6C08D8C8" w14:textId="7777777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1DCEAB7" w14:textId="77777777" w:rsidR="00382201" w:rsidRDefault="00000000">
            <w:pPr>
              <w:pStyle w:val="a3"/>
              <w:widowControl/>
              <w:numPr>
                <w:ilvl w:val="0"/>
                <w:numId w:val="2"/>
              </w:numPr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2007-2009获 上海市公共卫生系统“三年行动计划”优秀青年人才项目资助。</w:t>
            </w:r>
          </w:p>
          <w:p w14:paraId="2325610C" w14:textId="77777777" w:rsidR="00382201" w:rsidRDefault="00000000">
            <w:pPr>
              <w:pStyle w:val="a3"/>
              <w:widowControl/>
              <w:numPr>
                <w:ilvl w:val="0"/>
                <w:numId w:val="2"/>
              </w:numPr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2016年获得上海市卫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健委优秀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党务工作者称号</w:t>
            </w:r>
          </w:p>
        </w:tc>
      </w:tr>
    </w:tbl>
    <w:p w14:paraId="2A715F2D" w14:textId="77777777" w:rsidR="00382201" w:rsidRDefault="00382201">
      <w:pPr>
        <w:pStyle w:val="a3"/>
        <w:widowControl/>
        <w:spacing w:before="46" w:beforeAutospacing="0" w:afterAutospacing="0" w:line="144" w:lineRule="atLeast"/>
        <w:ind w:left="-2" w:firstLine="14"/>
        <w:jc w:val="both"/>
        <w:rPr>
          <w:rStyle w:val="a4"/>
          <w:rFonts w:ascii="Times New Roman" w:eastAsia="微软雅黑" w:hAnsi="Times New Roman"/>
          <w:color w:val="2E74B5"/>
          <w:sz w:val="28"/>
          <w:szCs w:val="28"/>
        </w:rPr>
        <w:sectPr w:rsidR="003822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8"/>
        <w:gridCol w:w="3078"/>
      </w:tblGrid>
      <w:tr w:rsidR="00382201" w14:paraId="03D0C9F0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5D1830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075D748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 w:hint="eastAsia"/>
                <w:noProof/>
                <w:color w:val="333333"/>
                <w:sz w:val="28"/>
                <w:szCs w:val="28"/>
              </w:rPr>
              <w:drawing>
                <wp:inline distT="0" distB="0" distL="114300" distR="114300" wp14:anchorId="4E718FBC" wp14:editId="75A3EDF8">
                  <wp:extent cx="1820545" cy="2428240"/>
                  <wp:effectExtent l="0" t="0" r="8255" b="10160"/>
                  <wp:docPr id="2" name="图片 2" descr="e38d9088a658594843dc0cfe7059f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38d9088a658594843dc0cfe7059f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242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201" w14:paraId="694E1E3E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DFBB6C" w14:textId="77777777" w:rsidR="0038220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Name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 w:hint="eastAsia"/>
                <w:b w:val="0"/>
                <w:bCs/>
                <w:color w:val="333333"/>
                <w:sz w:val="16"/>
                <w:szCs w:val="16"/>
              </w:rPr>
              <w:t>Yuan Hu</w:t>
            </w:r>
          </w:p>
          <w:p w14:paraId="51262A20" w14:textId="77777777" w:rsidR="0038220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宋体" w:hAnsi="微软雅黑" w:cs="微软雅黑" w:hint="eastAsia"/>
                <w:bCs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Gender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 w:hint="eastAsia"/>
                <w:b w:val="0"/>
                <w:bCs/>
                <w:color w:val="333333"/>
                <w:sz w:val="16"/>
                <w:szCs w:val="16"/>
              </w:rPr>
              <w:t>Female</w:t>
            </w:r>
          </w:p>
          <w:p w14:paraId="402AEC42" w14:textId="77777777" w:rsidR="0038220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宋体" w:hAnsi="微软雅黑" w:cs="微软雅黑" w:hint="eastAsia"/>
                <w:bCs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Date of birth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 w:hint="eastAsia"/>
                <w:b w:val="0"/>
                <w:bCs/>
                <w:color w:val="333333"/>
                <w:sz w:val="16"/>
                <w:szCs w:val="16"/>
              </w:rPr>
              <w:t>1976.7</w:t>
            </w:r>
          </w:p>
          <w:p w14:paraId="49B689A0" w14:textId="77777777" w:rsidR="0038220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宋体" w:hAnsi="微软雅黑" w:cs="微软雅黑" w:hint="eastAsia"/>
                <w:bCs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Degree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 w:hint="eastAsia"/>
                <w:b w:val="0"/>
                <w:bCs/>
                <w:color w:val="333333"/>
                <w:sz w:val="16"/>
                <w:szCs w:val="16"/>
              </w:rPr>
              <w:t>Ph.D.</w:t>
            </w:r>
          </w:p>
          <w:p w14:paraId="7ACA9D4E" w14:textId="77777777" w:rsidR="0038220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bCs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Title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16"/>
                <w:szCs w:val="16"/>
              </w:rPr>
              <w:t>：R</w:t>
            </w:r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esearcher</w:t>
            </w:r>
          </w:p>
          <w:p w14:paraId="4A01C5E7" w14:textId="77777777" w:rsidR="0038220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bCs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Email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 w:hint="eastAsia"/>
                <w:b w:val="0"/>
                <w:bCs/>
                <w:color w:val="333333"/>
                <w:sz w:val="16"/>
                <w:szCs w:val="16"/>
              </w:rPr>
              <w:t>huyuan@nipd.chinacdc.cn</w:t>
            </w:r>
          </w:p>
          <w:p w14:paraId="6A825C2F" w14:textId="653AE892" w:rsidR="00382201" w:rsidRPr="00BA30C8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 w:hint="eastAsia"/>
                <w:bCs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Address</w:t>
            </w:r>
            <w:r>
              <w:rPr>
                <w:rStyle w:val="a4"/>
                <w:rFonts w:ascii="Times New Roman" w:eastAsia="微软雅黑" w:hAnsi="Times New Roman" w:hint="eastAsia"/>
                <w:b w:val="0"/>
                <w:bCs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 xml:space="preserve">207 Ruijin Er </w:t>
            </w:r>
            <w:proofErr w:type="gramStart"/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Road,  Shanghai</w:t>
            </w:r>
            <w:proofErr w:type="gramEnd"/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, China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175CC1" w14:textId="77777777" w:rsidR="00382201" w:rsidRDefault="00382201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382201" w14:paraId="7DD02034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4EB3152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382201" w14:paraId="2AC85B2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4707030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333333"/>
                <w:sz w:val="16"/>
                <w:szCs w:val="16"/>
              </w:rPr>
              <w:t xml:space="preserve">1994.9-1999.6   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Wuhan University School of Basic Medical Science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</w:rPr>
              <w:t xml:space="preserve">, Clinical Medicine Science, 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B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</w:rPr>
              <w:t>achelor</w:t>
            </w:r>
          </w:p>
          <w:p w14:paraId="588CC0AC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2002.9-2007.6   Tongji Medical College of Huazhong University of Science and Technology, Pathogen biology, PhD</w:t>
            </w:r>
          </w:p>
        </w:tc>
      </w:tr>
      <w:tr w:rsidR="00382201" w14:paraId="2037EA9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35DCABF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382201" w14:paraId="2A2F15B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2F573C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宋体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333333"/>
                <w:sz w:val="16"/>
                <w:szCs w:val="16"/>
              </w:rPr>
              <w:t>1999.7-2002.</w:t>
            </w:r>
            <w:proofErr w:type="gramStart"/>
            <w:r>
              <w:rPr>
                <w:rFonts w:ascii="Times New Roman" w:eastAsia="宋体" w:hAnsi="Times New Roman"/>
                <w:color w:val="333333"/>
                <w:sz w:val="16"/>
                <w:szCs w:val="16"/>
              </w:rPr>
              <w:t xml:space="preserve">8 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</w:rPr>
              <w:t>Medical</w:t>
            </w:r>
            <w:proofErr w:type="gramEnd"/>
            <w:r>
              <w:rPr>
                <w:rFonts w:ascii="Times New Roman" w:eastAsia="宋体" w:hAnsi="Times New Roman"/>
                <w:color w:val="333333"/>
                <w:sz w:val="16"/>
                <w:szCs w:val="16"/>
              </w:rPr>
              <w:t xml:space="preserve"> College of Hubei Polytechnic University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</w:rPr>
              <w:t>Immunology and Microbiology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</w:rPr>
              <w:t>Teaching assistant</w:t>
            </w:r>
          </w:p>
          <w:p w14:paraId="5F324AFF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宋体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 xml:space="preserve">2007.7-up to </w:t>
            </w:r>
            <w:proofErr w:type="gramStart"/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now  Chinese</w:t>
            </w:r>
            <w:proofErr w:type="gramEnd"/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 xml:space="preserve"> Center for Disease Control and Prevention National Institute of Parasitic Disease, 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</w:rPr>
              <w:t>R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esearcher</w:t>
            </w:r>
          </w:p>
          <w:p w14:paraId="27740D4D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2016.8-2016.</w:t>
            </w:r>
            <w:proofErr w:type="gramStart"/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12  University</w:t>
            </w:r>
            <w:proofErr w:type="gramEnd"/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 xml:space="preserve"> of Missouri, Columbia, USA, 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</w:rPr>
              <w:t>V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 xml:space="preserve">isiting 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</w:rPr>
              <w:t>s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cholar</w:t>
            </w:r>
          </w:p>
        </w:tc>
      </w:tr>
      <w:tr w:rsidR="00382201" w14:paraId="6026709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B601585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:rsidR="00382201" w14:paraId="681C613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DB9888D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宋体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 xml:space="preserve">2016.10 employed as a member of the Professional Committee of </w:t>
            </w:r>
            <w:hyperlink r:id="rId14" w:anchor="keyfrom=E2Ctranslation" w:history="1">
              <w:r>
                <w:rPr>
                  <w:rFonts w:ascii="Times New Roman" w:eastAsia="宋体" w:hAnsi="Times New Roman"/>
                  <w:color w:val="333333"/>
                  <w:sz w:val="16"/>
                  <w:szCs w:val="16"/>
                </w:rPr>
                <w:t>zoonosis</w:t>
              </w:r>
            </w:hyperlink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 xml:space="preserve"> of Chinese Microbiology</w:t>
            </w:r>
          </w:p>
          <w:p w14:paraId="11B85833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2017.12 employed as deputy secretary general of the 10th Council of Shanghai Parasitology Society</w:t>
            </w:r>
          </w:p>
        </w:tc>
      </w:tr>
      <w:tr w:rsidR="00382201" w14:paraId="44223D8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CB2A4B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Research Interest</w:t>
            </w:r>
          </w:p>
        </w:tc>
      </w:tr>
      <w:tr w:rsidR="00382201" w14:paraId="37E0DE7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9EA241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Times New Roman" w:eastAsia="宋体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1. To study on the relationship between parasite and host.</w:t>
            </w:r>
          </w:p>
          <w:p w14:paraId="10C38563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2. To develop vaccines against parasitic diseases.</w:t>
            </w:r>
          </w:p>
        </w:tc>
      </w:tr>
      <w:tr w:rsidR="00382201" w14:paraId="28CED2B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C42BBD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Projects</w:t>
            </w:r>
          </w:p>
        </w:tc>
      </w:tr>
      <w:tr w:rsidR="00382201" w14:paraId="7625CC6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175B2C2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宋体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1.The General Project of Shanghai Natural Science Foundation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“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 xml:space="preserve">Study on the role and mechanism of TIGIT+NK and MDSC cell cascade in liver fibrosis induced by </w:t>
            </w:r>
            <w:proofErr w:type="spellStart"/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schistosoma</w:t>
            </w:r>
            <w:proofErr w:type="spellEnd"/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 xml:space="preserve"> japonicum infection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</w:rPr>
              <w:t>”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, No.19ZR1462600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，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2019-2022.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（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Project leader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）</w:t>
            </w:r>
          </w:p>
          <w:p w14:paraId="3B5789E1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2.The Subtasks of National Infectious Diseases Major project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“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Isolation, culture, screening and identification of parasites induced emergent infectious diseases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</w:rPr>
              <w:t>”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, No.2018ZX10102001-002-004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，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2018-2020.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（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Project leader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）</w:t>
            </w:r>
          </w:p>
          <w:p w14:paraId="28514891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宋体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3.The General Project of Shanghai Natural Science Foundation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“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Study on the role of TLRs-NF-kB and NLRP3 inflammatory bodies co-activation in macrophages in anti-schistosomiasis mechanism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”，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No.14ZR1444200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，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2014-2017.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（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Project leader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）</w:t>
            </w:r>
          </w:p>
          <w:p w14:paraId="5159B59F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333333"/>
                <w:sz w:val="16"/>
                <w:szCs w:val="16"/>
              </w:rPr>
              <w:t>4.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Youth Fund of the National Natural Science Fund project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“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 xml:space="preserve">The establishment of immunological model to study the natural resistance mechanism of Microtus fortis infected with </w:t>
            </w:r>
            <w:proofErr w:type="spellStart"/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schistosoma</w:t>
            </w:r>
            <w:proofErr w:type="spellEnd"/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 xml:space="preserve"> japonicum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”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No.30801047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，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2009-2011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.（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</w:rPr>
              <w:t>Project leader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）</w:t>
            </w:r>
          </w:p>
          <w:p w14:paraId="79997185" w14:textId="77777777" w:rsidR="00382201" w:rsidRDefault="00000000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0"/>
              <w:textAlignment w:val="top"/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  <w:lang w:bidi="ar"/>
              </w:rPr>
              <w:t>5.</w:t>
            </w:r>
            <w:hyperlink r:id="rId15" w:history="1">
              <w:r>
                <w:rPr>
                  <w:rFonts w:ascii="Times New Roman" w:eastAsia="宋体" w:hAnsi="Times New Roman" w:cs="Times New Roman"/>
                  <w:color w:val="333333"/>
                  <w:kern w:val="0"/>
                  <w:sz w:val="16"/>
                  <w:szCs w:val="16"/>
                  <w:lang w:bidi="ar"/>
                </w:rPr>
                <w:t>Three-year plan for developing a public health system</w:t>
              </w:r>
            </w:hyperlink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  <w:lang w:bidi="ar"/>
              </w:rPr>
              <w:t>“Construction of key Disciplines”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6"/>
                <w:szCs w:val="16"/>
                <w:lang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  <w:lang w:bidi="ar"/>
              </w:rPr>
              <w:t>No. GWV-10.1-XK13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6"/>
                <w:szCs w:val="16"/>
                <w:lang w:bidi="ar"/>
              </w:rPr>
              <w:t>2020-2022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6"/>
                <w:szCs w:val="16"/>
                <w:lang w:bidi="ar"/>
              </w:rPr>
              <w:t xml:space="preserve"> (Participation)</w:t>
            </w:r>
          </w:p>
          <w:p w14:paraId="0EA4F694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  <w:lang w:bidi="ar"/>
              </w:rPr>
              <w:t xml:space="preserve">6.The National Special Research Fund for Non-Profit </w:t>
            </w:r>
            <w:proofErr w:type="spellStart"/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  <w:lang w:bidi="ar"/>
              </w:rPr>
              <w:t>Sector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  <w:lang w:bidi="ar"/>
              </w:rPr>
              <w:t>“Research</w:t>
            </w:r>
            <w:proofErr w:type="spellEnd"/>
            <w:r>
              <w:rPr>
                <w:rFonts w:ascii="Times New Roman" w:eastAsia="宋体" w:hAnsi="Times New Roman"/>
                <w:color w:val="333333"/>
                <w:sz w:val="16"/>
                <w:szCs w:val="16"/>
                <w:lang w:bidi="ar"/>
              </w:rPr>
              <w:t xml:space="preserve"> on key technologies for surveillance and risk assessment of flesh-borne and water-borne parasitic diseases”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  <w:lang w:bidi="ar"/>
              </w:rPr>
              <w:t>，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  <w:lang w:bidi="ar"/>
              </w:rPr>
              <w:t>No. 201502021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  <w:lang w:bidi="ar"/>
              </w:rPr>
              <w:t>，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  <w:lang w:bidi="ar"/>
              </w:rPr>
              <w:t xml:space="preserve">2015-2018 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（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  <w:lang w:bidi="ar"/>
              </w:rPr>
              <w:t>Participation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）</w:t>
            </w:r>
          </w:p>
          <w:p w14:paraId="69943799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  <w:lang w:bidi="ar"/>
              </w:rPr>
              <w:t xml:space="preserve">7.The Sub-project of Major Projects for Infectious </w:t>
            </w:r>
            <w:proofErr w:type="spellStart"/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  <w:lang w:bidi="ar"/>
              </w:rPr>
              <w:t>Diseases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  <w:lang w:bidi="ar"/>
              </w:rPr>
              <w:t>“Establishment</w:t>
            </w:r>
            <w:proofErr w:type="spellEnd"/>
            <w:r>
              <w:rPr>
                <w:rFonts w:ascii="Times New Roman" w:eastAsia="宋体" w:hAnsi="Times New Roman"/>
                <w:color w:val="333333"/>
                <w:sz w:val="16"/>
                <w:szCs w:val="16"/>
                <w:lang w:bidi="ar"/>
              </w:rPr>
              <w:t xml:space="preserve"> of sample tray for pathogen detection reagent evaluation of parasitic infectious diseases”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  <w:lang w:bidi="ar"/>
              </w:rPr>
              <w:t>，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  <w:lang w:bidi="ar"/>
              </w:rPr>
              <w:t>No.2013ZX10004-805-007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  <w:lang w:bidi="ar"/>
              </w:rPr>
              <w:t xml:space="preserve">, </w:t>
            </w:r>
            <w:r>
              <w:rPr>
                <w:rFonts w:ascii="Times New Roman" w:eastAsia="宋体" w:hAnsi="Times New Roman"/>
                <w:color w:val="333333"/>
                <w:sz w:val="16"/>
                <w:szCs w:val="16"/>
                <w:lang w:bidi="ar"/>
              </w:rPr>
              <w:t>2013-2015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  <w:lang w:bidi="ar"/>
              </w:rPr>
              <w:t>（</w:t>
            </w:r>
            <w:r>
              <w:rPr>
                <w:rFonts w:ascii="Times New Roman" w:eastAsia="宋体" w:hAnsi="Times New Roman" w:hint="eastAsia"/>
                <w:color w:val="333333"/>
                <w:sz w:val="16"/>
                <w:szCs w:val="16"/>
                <w:lang w:bidi="ar"/>
              </w:rPr>
              <w:t>Participation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）</w:t>
            </w:r>
          </w:p>
        </w:tc>
      </w:tr>
      <w:tr w:rsidR="00382201" w14:paraId="6F2CF334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1EC9B5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Publications</w:t>
            </w:r>
          </w:p>
        </w:tc>
      </w:tr>
      <w:tr w:rsidR="00382201" w14:paraId="37E7A064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7AF28D" w14:textId="77777777" w:rsidR="00382201" w:rsidRDefault="00000000">
            <w:pPr>
              <w:pStyle w:val="a3"/>
              <w:widowControl/>
              <w:numPr>
                <w:ilvl w:val="0"/>
                <w:numId w:val="4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Hu Y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  <w:vertAlign w:val="superscript"/>
              </w:rPr>
              <w:t>﹟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, Wang XL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  <w:vertAlign w:val="superscript"/>
              </w:rPr>
              <w:t>﹟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, Wei YH, 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Liu H, Zhang J, Shen YJ,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Cao JP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Functional inhibition of natural killer cells in a BALB/c mouse model of liver fibrosis induced by </w:t>
            </w:r>
            <w:r>
              <w:rPr>
                <w:rFonts w:ascii="Times New Roman" w:eastAsia="微软雅黑" w:hAnsi="Times New Roman"/>
                <w:i/>
                <w:iCs/>
                <w:color w:val="333333"/>
                <w:sz w:val="16"/>
                <w:szCs w:val="16"/>
              </w:rPr>
              <w:t>Schistosoma japonicum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infection. Front Cell Infect </w:t>
            </w:r>
            <w:proofErr w:type="spellStart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Microbiol</w:t>
            </w:r>
            <w:proofErr w:type="spellEnd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. 2020, 10:598987. </w:t>
            </w:r>
          </w:p>
          <w:p w14:paraId="49B7CAFD" w14:textId="77777777" w:rsidR="00382201" w:rsidRDefault="00000000">
            <w:pPr>
              <w:pStyle w:val="a3"/>
              <w:widowControl/>
              <w:numPr>
                <w:ilvl w:val="0"/>
                <w:numId w:val="4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Sun L, Gong WC, 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Shen YJ, Liang L, Zhang XF, Li T, Chen TW, </w:t>
            </w: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Hu Y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, Cao JP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IL-17A-producing </w:t>
            </w:r>
            <w:proofErr w:type="spellStart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γδT</w:t>
            </w:r>
            <w:proofErr w:type="spellEnd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cells promote liver pathology in acute murine schistosomiasis. </w:t>
            </w:r>
            <w:proofErr w:type="spellStart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Parasit</w:t>
            </w:r>
            <w:proofErr w:type="spellEnd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Vectors. 2020, 13(1):334.</w:t>
            </w:r>
          </w:p>
          <w:p w14:paraId="2AF3157E" w14:textId="77777777" w:rsidR="00382201" w:rsidRDefault="00000000">
            <w:pPr>
              <w:pStyle w:val="a3"/>
              <w:widowControl/>
              <w:numPr>
                <w:ilvl w:val="0"/>
                <w:numId w:val="4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Hu Y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, Sun L, Yuan Z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Y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Xu YX, Cao JP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High throughput data analyses of the immune characteristics of Microtus fortis infected with </w:t>
            </w:r>
            <w:r>
              <w:rPr>
                <w:rFonts w:ascii="Times New Roman" w:eastAsia="微软雅黑" w:hAnsi="Times New Roman"/>
                <w:i/>
                <w:iCs/>
                <w:color w:val="333333"/>
                <w:sz w:val="16"/>
                <w:szCs w:val="16"/>
              </w:rPr>
              <w:t>Schistosoma japonicum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Sci Rep. 2017, 7(1):11311. </w:t>
            </w:r>
          </w:p>
          <w:p w14:paraId="4A8C447C" w14:textId="77777777" w:rsidR="00382201" w:rsidRDefault="00000000">
            <w:pPr>
              <w:pStyle w:val="a3"/>
              <w:widowControl/>
              <w:numPr>
                <w:ilvl w:val="0"/>
                <w:numId w:val="4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Hu Y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, Xu Y, Lu W, Yuan Z, Quan H, Shen Y, Cao J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De novo assembly and transcriptome </w:t>
            </w:r>
            <w:proofErr w:type="gramStart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characterization :</w:t>
            </w:r>
            <w:proofErr w:type="gramEnd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novel insights into the natural resistance mechanisms of Microtus fortis against </w:t>
            </w:r>
            <w:r>
              <w:rPr>
                <w:rFonts w:ascii="Times New Roman" w:eastAsia="微软雅黑" w:hAnsi="Times New Roman"/>
                <w:i/>
                <w:iCs/>
                <w:color w:val="333333"/>
                <w:sz w:val="16"/>
                <w:szCs w:val="16"/>
              </w:rPr>
              <w:t>Schistosoma japonicum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BMC Genomics. 2014,15:417. </w:t>
            </w:r>
          </w:p>
          <w:p w14:paraId="022C2E5B" w14:textId="77777777" w:rsidR="00382201" w:rsidRDefault="00000000">
            <w:pPr>
              <w:pStyle w:val="a3"/>
              <w:widowControl/>
              <w:numPr>
                <w:ilvl w:val="0"/>
                <w:numId w:val="4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Hu Y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, Xu Y, Lu W, Quan H, Shen Y, Yuan Z, Zhang J, Zang W, He Y, Cao J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Effects of Microtus fortis lymphocytes on </w:t>
            </w:r>
            <w:r>
              <w:rPr>
                <w:rFonts w:ascii="Times New Roman" w:eastAsia="微软雅黑" w:hAnsi="Times New Roman"/>
                <w:i/>
                <w:iCs/>
                <w:color w:val="333333"/>
                <w:sz w:val="16"/>
                <w:szCs w:val="16"/>
              </w:rPr>
              <w:t>Schistosoma japonicum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in a bone marrow transplantation model. Exp </w:t>
            </w:r>
            <w:proofErr w:type="spellStart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Parasitol</w:t>
            </w:r>
            <w:proofErr w:type="spellEnd"/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2014, 142: 27-37. </w:t>
            </w:r>
          </w:p>
          <w:p w14:paraId="73FAFC59" w14:textId="77777777" w:rsidR="00382201" w:rsidRDefault="00000000">
            <w:pPr>
              <w:pStyle w:val="a3"/>
              <w:widowControl/>
              <w:numPr>
                <w:ilvl w:val="0"/>
                <w:numId w:val="4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Chen TT, Peng S, Wang Y, </w:t>
            </w: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Hu Y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, Shen Y, Xu Y, Yin J, Liu C, Cao J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Improvement of mitochondrial activity and fibrosis by resveratrol treatment in mice with </w:t>
            </w:r>
            <w:r>
              <w:rPr>
                <w:rFonts w:ascii="Times New Roman" w:eastAsia="微软雅黑" w:hAnsi="Times New Roman"/>
                <w:i/>
                <w:iCs/>
                <w:color w:val="333333"/>
                <w:sz w:val="16"/>
                <w:szCs w:val="16"/>
              </w:rPr>
              <w:t>Schistosoma japonicum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infection. Biomolecules. 2019, 9, 658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.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</w:p>
          <w:p w14:paraId="7EAFD160" w14:textId="77777777" w:rsidR="00382201" w:rsidRDefault="00000000">
            <w:pPr>
              <w:pStyle w:val="a3"/>
              <w:widowControl/>
              <w:numPr>
                <w:ilvl w:val="0"/>
                <w:numId w:val="4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hyperlink r:id="rId16" w:history="1">
              <w:r>
                <w:rPr>
                  <w:rFonts w:ascii="Times New Roman" w:eastAsia="微软雅黑" w:hAnsi="Times New Roman"/>
                  <w:color w:val="333333"/>
                  <w:sz w:val="16"/>
                  <w:szCs w:val="16"/>
                  <w:lang w:val="nb-NO"/>
                </w:rPr>
                <w:t>Zheng L</w:t>
              </w:r>
            </w:hyperlink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, </w:t>
            </w:r>
            <w:hyperlink r:id="rId17" w:history="1">
              <w:r>
                <w:rPr>
                  <w:rFonts w:ascii="Times New Roman" w:eastAsia="微软雅黑" w:hAnsi="Times New Roman"/>
                  <w:b/>
                  <w:bCs/>
                  <w:color w:val="333333"/>
                  <w:sz w:val="16"/>
                  <w:szCs w:val="16"/>
                  <w:lang w:val="nb-NO"/>
                </w:rPr>
                <w:t>Hu Y</w:t>
              </w:r>
            </w:hyperlink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, </w:t>
            </w:r>
            <w:hyperlink r:id="rId18" w:history="1">
              <w:r>
                <w:rPr>
                  <w:rFonts w:ascii="Times New Roman" w:eastAsia="微软雅黑" w:hAnsi="Times New Roman"/>
                  <w:color w:val="333333"/>
                  <w:sz w:val="16"/>
                  <w:szCs w:val="16"/>
                  <w:lang w:val="nb-NO"/>
                </w:rPr>
                <w:t>Wang Y</w:t>
              </w:r>
            </w:hyperlink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, </w:t>
            </w:r>
            <w:hyperlink r:id="rId19" w:history="1">
              <w:r>
                <w:rPr>
                  <w:rFonts w:ascii="Times New Roman" w:eastAsia="微软雅黑" w:hAnsi="Times New Roman"/>
                  <w:color w:val="333333"/>
                  <w:sz w:val="16"/>
                  <w:szCs w:val="16"/>
                  <w:lang w:val="nb-NO"/>
                </w:rPr>
                <w:t>Huang X</w:t>
              </w:r>
            </w:hyperlink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, </w:t>
            </w:r>
            <w:hyperlink r:id="rId20" w:history="1">
              <w:r>
                <w:rPr>
                  <w:rFonts w:ascii="Times New Roman" w:eastAsia="微软雅黑" w:hAnsi="Times New Roman"/>
                  <w:color w:val="333333"/>
                  <w:sz w:val="16"/>
                  <w:szCs w:val="16"/>
                  <w:lang w:val="nb-NO"/>
                </w:rPr>
                <w:t>Xu Y</w:t>
              </w:r>
            </w:hyperlink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, </w:t>
            </w:r>
            <w:hyperlink r:id="rId21" w:history="1">
              <w:r>
                <w:rPr>
                  <w:rFonts w:ascii="Times New Roman" w:eastAsia="微软雅黑" w:hAnsi="Times New Roman"/>
                  <w:color w:val="333333"/>
                  <w:sz w:val="16"/>
                  <w:szCs w:val="16"/>
                  <w:lang w:val="nb-NO"/>
                </w:rPr>
                <w:t>Shen Y</w:t>
              </w:r>
            </w:hyperlink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*, </w:t>
            </w:r>
            <w:hyperlink r:id="rId22" w:history="1">
              <w:r>
                <w:rPr>
                  <w:rFonts w:ascii="Times New Roman" w:eastAsia="微软雅黑" w:hAnsi="Times New Roman"/>
                  <w:color w:val="333333"/>
                  <w:sz w:val="16"/>
                  <w:szCs w:val="16"/>
                  <w:lang w:val="nb-NO"/>
                </w:rPr>
                <w:t>Cao J</w:t>
              </w:r>
            </w:hyperlink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  <w:lang w:val="nb-NO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>. Recruitment of neutrophils mediated by Vγ2 γδ T Cells deteriorates liver fibrosis induced by</w:t>
            </w:r>
            <w:r>
              <w:rPr>
                <w:rFonts w:ascii="Times New Roman" w:eastAsia="微软雅黑" w:hAnsi="Times New Roman"/>
                <w:i/>
                <w:iCs/>
                <w:color w:val="333333"/>
                <w:sz w:val="16"/>
                <w:szCs w:val="16"/>
                <w:lang w:val="nb-NO"/>
              </w:rPr>
              <w:t xml:space="preserve"> Schistosoma japonicum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 infection in C57BL/6 mice. </w:t>
            </w:r>
            <w:r>
              <w:fldChar w:fldCharType="begin"/>
            </w:r>
            <w:r>
              <w:instrText xml:space="preserve"> HYPERLINK "https://www.ncbi.nlm.nih.gov/pubmed/?term=Recruitment+of+neutrophils+mediated+by+V%CE%B32+%CE%B3%CE%B4+T+Cells+deteriorates+liver+fibrosis+induced+by+Schistosoma+japonicum+infection+in" \o "Infection and immunity." </w:instrText>
            </w:r>
            <w:r>
              <w:fldChar w:fldCharType="separate"/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>Infect Immun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fldChar w:fldCharType="end"/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. 2017,85(8):e01020-16. </w:t>
            </w:r>
          </w:p>
          <w:p w14:paraId="3A004823" w14:textId="77777777" w:rsidR="00382201" w:rsidRDefault="00000000">
            <w:pPr>
              <w:pStyle w:val="a3"/>
              <w:widowControl/>
              <w:numPr>
                <w:ilvl w:val="0"/>
                <w:numId w:val="4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</w:pP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Wei YH, Liu H, 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Li WJ, Zhao H, </w:t>
            </w: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Hu Y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  <w:lang w:val="nb-NO"/>
              </w:rPr>
              <w:t>*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Cao JP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Investigation and analysis of genetic polymorphism of Echinococcus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lastRenderedPageBreak/>
              <w:t>granulosus in Ali region of Tibet.Chin J Parasitol Parasit Dis. 2020, 38(1): 17-21.</w:t>
            </w:r>
          </w:p>
          <w:p w14:paraId="37DC2EB9" w14:textId="77777777" w:rsidR="00382201" w:rsidRDefault="00000000">
            <w:pPr>
              <w:pStyle w:val="a3"/>
              <w:widowControl/>
              <w:numPr>
                <w:ilvl w:val="0"/>
                <w:numId w:val="4"/>
              </w:numPr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Wang XL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  <w:t>Hu Y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  <w:lang w:val="nb-NO"/>
              </w:rPr>
              <w:t>*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Xu YX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, Liu H, Cao JP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. Dynamic changes of lymphocyte differentiation and PD-L1 expression in mice infected with </w:t>
            </w:r>
            <w:bookmarkStart w:id="0" w:name="OLE_LINK2"/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>Schistosoma japonicum</w:t>
            </w:r>
            <w:bookmarkEnd w:id="0"/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>.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  <w:t xml:space="preserve">Chin J Parasitol Parasit Dis.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2018, 36(6): 579-585. </w:t>
            </w:r>
          </w:p>
          <w:p w14:paraId="14F9380A" w14:textId="77777777" w:rsidR="00382201" w:rsidRDefault="00000000">
            <w:pPr>
              <w:widowControl/>
              <w:numPr>
                <w:ilvl w:val="0"/>
                <w:numId w:val="4"/>
              </w:numPr>
              <w:jc w:val="lef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333333"/>
                <w:sz w:val="16"/>
                <w:szCs w:val="16"/>
              </w:rPr>
              <w:t>Hu Y</w:t>
            </w:r>
            <w:r>
              <w:rPr>
                <w:rFonts w:ascii="Times New Roman" w:eastAsia="微软雅黑" w:hAnsi="Times New Roman" w:cs="Times New Roman"/>
                <w:color w:val="333333"/>
                <w:sz w:val="16"/>
                <w:szCs w:val="16"/>
              </w:rPr>
              <w:t xml:space="preserve">, Sun L, Xu YX, Cao 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16"/>
                <w:szCs w:val="16"/>
                <w:lang w:bidi="ar"/>
              </w:rPr>
              <w:t>JP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16"/>
                <w:szCs w:val="16"/>
                <w:lang w:val="nb-NO" w:bidi="ar"/>
              </w:rPr>
              <w:t>.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16"/>
                <w:szCs w:val="16"/>
                <w:lang w:bidi="ar"/>
              </w:rPr>
              <w:t xml:space="preserve"> Isolation and identification of macrophages from liver of Microtus </w:t>
            </w:r>
            <w:proofErr w:type="spellStart"/>
            <w:proofErr w:type="gramStart"/>
            <w:r>
              <w:rPr>
                <w:rFonts w:ascii="Times New Roman" w:eastAsia="微软雅黑" w:hAnsi="Times New Roman" w:cs="Times New Roman"/>
                <w:color w:val="333333"/>
                <w:kern w:val="0"/>
                <w:sz w:val="16"/>
                <w:szCs w:val="16"/>
                <w:lang w:bidi="ar"/>
              </w:rPr>
              <w:t>fortis.Chin</w:t>
            </w:r>
            <w:proofErr w:type="spellEnd"/>
            <w:proofErr w:type="gramEnd"/>
            <w:r>
              <w:rPr>
                <w:rFonts w:ascii="Times New Roman" w:eastAsia="微软雅黑" w:hAnsi="Times New Roman" w:cs="Times New Roman"/>
                <w:color w:val="333333"/>
                <w:kern w:val="0"/>
                <w:sz w:val="16"/>
                <w:szCs w:val="16"/>
                <w:lang w:bidi="ar"/>
              </w:rPr>
              <w:t xml:space="preserve"> J Schi </w:t>
            </w:r>
            <w:proofErr w:type="spellStart"/>
            <w:r>
              <w:rPr>
                <w:rFonts w:ascii="Times New Roman" w:eastAsia="微软雅黑" w:hAnsi="Times New Roman" w:cs="Times New Roman"/>
                <w:color w:val="333333"/>
                <w:kern w:val="0"/>
                <w:sz w:val="16"/>
                <w:szCs w:val="16"/>
                <w:lang w:bidi="ar"/>
              </w:rPr>
              <w:t>Contl</w:t>
            </w:r>
            <w:proofErr w:type="spellEnd"/>
            <w:r>
              <w:rPr>
                <w:rFonts w:ascii="Times New Roman" w:eastAsia="微软雅黑" w:hAnsi="Times New Roman" w:cs="Times New Roman"/>
                <w:color w:val="333333"/>
                <w:kern w:val="0"/>
                <w:sz w:val="16"/>
                <w:szCs w:val="16"/>
                <w:lang w:bidi="ar"/>
              </w:rPr>
              <w:t>. 2015, 27(3):</w:t>
            </w:r>
            <w:r>
              <w:rPr>
                <w:rFonts w:ascii="Times New Roman" w:eastAsia="微软雅黑" w:hAnsi="Times New Roman" w:cs="Times New Roman" w:hint="eastAsia"/>
                <w:color w:val="333333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16"/>
                <w:szCs w:val="16"/>
                <w:lang w:bidi="ar"/>
              </w:rPr>
              <w:t>282-284.</w:t>
            </w:r>
          </w:p>
        </w:tc>
      </w:tr>
      <w:tr w:rsidR="00382201" w14:paraId="5855EAC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C00DE1D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Honors and Awards</w:t>
            </w:r>
          </w:p>
        </w:tc>
      </w:tr>
      <w:tr w:rsidR="00382201" w14:paraId="235A876F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1DCCBB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宋体" w:hAnsi="Times New Roman"/>
                <w:bCs/>
                <w:color w:val="333333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/>
                <w:bCs/>
                <w:color w:val="333333"/>
                <w:sz w:val="16"/>
                <w:szCs w:val="16"/>
                <w:lang w:bidi="ar"/>
              </w:rPr>
              <w:t>1. 2007-2009, obtained the Excellent Young Talents Project of the</w:t>
            </w:r>
            <w:r>
              <w:rPr>
                <w:rFonts w:ascii="Times New Roman" w:eastAsia="宋体" w:hAnsi="Times New Roman" w:hint="eastAsia"/>
                <w:bCs/>
                <w:color w:val="333333"/>
                <w:sz w:val="16"/>
                <w:szCs w:val="16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宋体" w:hAnsi="Times New Roman"/>
                <w:bCs/>
                <w:color w:val="333333"/>
                <w:sz w:val="16"/>
                <w:szCs w:val="16"/>
                <w:lang w:bidi="ar"/>
              </w:rPr>
              <w:t>Three year</w:t>
            </w:r>
            <w:proofErr w:type="gramEnd"/>
            <w:r>
              <w:rPr>
                <w:rFonts w:ascii="Times New Roman" w:eastAsia="宋体" w:hAnsi="Times New Roman"/>
                <w:bCs/>
                <w:color w:val="333333"/>
                <w:sz w:val="16"/>
                <w:szCs w:val="16"/>
                <w:lang w:bidi="ar"/>
              </w:rPr>
              <w:t xml:space="preserve"> action plan of Shanghai public health system</w:t>
            </w:r>
            <w:r>
              <w:rPr>
                <w:rFonts w:ascii="Times New Roman" w:eastAsia="宋体" w:hAnsi="Times New Roman" w:hint="eastAsia"/>
                <w:bCs/>
                <w:color w:val="333333"/>
                <w:sz w:val="16"/>
                <w:szCs w:val="16"/>
                <w:lang w:bidi="ar"/>
              </w:rPr>
              <w:t>.</w:t>
            </w:r>
            <w:r>
              <w:rPr>
                <w:rFonts w:ascii="Times New Roman" w:eastAsia="宋体" w:hAnsi="Times New Roman"/>
                <w:bCs/>
                <w:color w:val="333333"/>
                <w:sz w:val="16"/>
                <w:szCs w:val="16"/>
                <w:lang w:bidi="ar"/>
              </w:rPr>
              <w:t xml:space="preserve"> </w:t>
            </w:r>
          </w:p>
          <w:p w14:paraId="5944115A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宋体" w:hAnsi="Times New Roman" w:hint="eastAsia"/>
                <w:bCs/>
                <w:color w:val="333333"/>
                <w:sz w:val="16"/>
                <w:szCs w:val="16"/>
                <w:lang w:bidi="ar"/>
              </w:rPr>
              <w:t xml:space="preserve">2. </w:t>
            </w:r>
            <w:r>
              <w:rPr>
                <w:rFonts w:ascii="Times New Roman" w:eastAsia="宋体" w:hAnsi="Times New Roman"/>
                <w:bCs/>
                <w:color w:val="333333"/>
                <w:sz w:val="16"/>
                <w:szCs w:val="16"/>
                <w:lang w:bidi="ar"/>
              </w:rPr>
              <w:t>2006, obtained the title of Excellent Party Affairs Worker of Shanghai Municipal Health Commission</w:t>
            </w:r>
          </w:p>
        </w:tc>
      </w:tr>
    </w:tbl>
    <w:p w14:paraId="630A69B7" w14:textId="77777777" w:rsidR="00382201" w:rsidRDefault="00382201"/>
    <w:sectPr w:rsidR="0038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E1808A"/>
    <w:multiLevelType w:val="singleLevel"/>
    <w:tmpl w:val="CCE1808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FBF9ED5"/>
    <w:multiLevelType w:val="singleLevel"/>
    <w:tmpl w:val="2FBF9ED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520E478"/>
    <w:multiLevelType w:val="singleLevel"/>
    <w:tmpl w:val="4520E4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A2CCCF3"/>
    <w:multiLevelType w:val="multilevel"/>
    <w:tmpl w:val="7A2CCC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605424411">
    <w:abstractNumId w:val="0"/>
  </w:num>
  <w:num w:numId="2" w16cid:durableId="2056077513">
    <w:abstractNumId w:val="2"/>
  </w:num>
  <w:num w:numId="3" w16cid:durableId="1508253028">
    <w:abstractNumId w:val="3"/>
  </w:num>
  <w:num w:numId="4" w16cid:durableId="64751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A14165"/>
    <w:rsid w:val="000516E5"/>
    <w:rsid w:val="00382201"/>
    <w:rsid w:val="006D5569"/>
    <w:rsid w:val="008C588B"/>
    <w:rsid w:val="0098766D"/>
    <w:rsid w:val="009B31CA"/>
    <w:rsid w:val="00BA30C8"/>
    <w:rsid w:val="00BB7DAF"/>
    <w:rsid w:val="00C718D6"/>
    <w:rsid w:val="00CE1DDD"/>
    <w:rsid w:val="00F50A17"/>
    <w:rsid w:val="01AA3C65"/>
    <w:rsid w:val="02490ADC"/>
    <w:rsid w:val="025D2FE9"/>
    <w:rsid w:val="036000EA"/>
    <w:rsid w:val="03AB4DA5"/>
    <w:rsid w:val="03E73515"/>
    <w:rsid w:val="042A7986"/>
    <w:rsid w:val="045173CE"/>
    <w:rsid w:val="045B47B6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C82C21"/>
    <w:rsid w:val="1A1622B6"/>
    <w:rsid w:val="1A310D9B"/>
    <w:rsid w:val="1AE75160"/>
    <w:rsid w:val="1AFE4B4B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EFB4BD4"/>
    <w:rsid w:val="1F730A84"/>
    <w:rsid w:val="20337592"/>
    <w:rsid w:val="203D6B98"/>
    <w:rsid w:val="20BB0EB2"/>
    <w:rsid w:val="20F30E22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32224FF"/>
    <w:rsid w:val="340F7B2B"/>
    <w:rsid w:val="342A6890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F318CA"/>
    <w:rsid w:val="39F47039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2F631F"/>
    <w:rsid w:val="4ADE41F2"/>
    <w:rsid w:val="4B0B0DFC"/>
    <w:rsid w:val="4BD55AE8"/>
    <w:rsid w:val="4BEF5DB1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9D584A"/>
    <w:rsid w:val="5DFA04C8"/>
    <w:rsid w:val="5E0D5141"/>
    <w:rsid w:val="5E315C50"/>
    <w:rsid w:val="5E43784E"/>
    <w:rsid w:val="5E7B42C2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1C3EDA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0F2DBE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0972A5"/>
    <w:rsid w:val="7C296443"/>
    <w:rsid w:val="7C3214CE"/>
    <w:rsid w:val="7C3A708D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0AD8D"/>
  <w15:docId w15:val="{E57A7FD7-F504-401D-93E3-84D83CE2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Hu%20Y%5BAuthor%5D&amp;cauthor=true&amp;cauthor_uid=28507072" TargetMode="External"/><Relationship Id="rId13" Type="http://schemas.openxmlformats.org/officeDocument/2006/relationships/hyperlink" Target="https://www.ncbi.nlm.nih.gov/pubmed/?term=Cao%20J%5BAuthor%5D&amp;cauthor=true&amp;cauthor_uid=28507072" TargetMode="External"/><Relationship Id="rId18" Type="http://schemas.openxmlformats.org/officeDocument/2006/relationships/hyperlink" Target="https://www.ncbi.nlm.nih.gov/pubmed/?term=Wang%20Y%5BAuthor%5D&amp;cauthor=true&amp;cauthor_uid=2850707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ubmed/?term=Shen%20Y%5BAuthor%5D&amp;cauthor=true&amp;cauthor_uid=28507072" TargetMode="External"/><Relationship Id="rId7" Type="http://schemas.openxmlformats.org/officeDocument/2006/relationships/hyperlink" Target="https://www.ncbi.nlm.nih.gov/pubmed/?term=Zheng%20L%5BAuthor%5D&amp;cauthor=true&amp;cauthor_uid=28507072" TargetMode="External"/><Relationship Id="rId12" Type="http://schemas.openxmlformats.org/officeDocument/2006/relationships/hyperlink" Target="https://www.ncbi.nlm.nih.gov/pubmed/?term=Shen%20Y%5BAuthor%5D&amp;cauthor=true&amp;cauthor_uid=28507072" TargetMode="External"/><Relationship Id="rId17" Type="http://schemas.openxmlformats.org/officeDocument/2006/relationships/hyperlink" Target="https://www.ncbi.nlm.nih.gov/pubmed/?term=Hu%20Y%5BAuthor%5D&amp;cauthor=true&amp;cauthor_uid=285070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Zheng%20L%5BAuthor%5D&amp;cauthor=true&amp;cauthor_uid=28507072" TargetMode="External"/><Relationship Id="rId20" Type="http://schemas.openxmlformats.org/officeDocument/2006/relationships/hyperlink" Target="https://www.ncbi.nlm.nih.gov/pubmed/?term=Xu%20Y%5BAuthor%5D&amp;cauthor=true&amp;cauthor_uid=2850707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ncbi.nlm.nih.gov/pubmed/?term=Xu%20Y%5BAuthor%5D&amp;cauthor=true&amp;cauthor_uid=2850707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ict.cn/Three-year%20plan%20for%20developing%20a%20public%20health%20syste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cbi.nlm.nih.gov/pubmed/?term=Huang%20X%5BAuthor%5D&amp;cauthor=true&amp;cauthor_uid=28507072" TargetMode="External"/><Relationship Id="rId19" Type="http://schemas.openxmlformats.org/officeDocument/2006/relationships/hyperlink" Target="https://www.ncbi.nlm.nih.gov/pubmed/?term=Huang%20X%5BAuthor%5D&amp;cauthor=true&amp;cauthor_uid=285070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Wang%20Y%5BAuthor%5D&amp;cauthor=true&amp;cauthor_uid=28507072" TargetMode="External"/><Relationship Id="rId14" Type="http://schemas.openxmlformats.org/officeDocument/2006/relationships/hyperlink" Target="https://dict.youdao.com/w/zoonosis/" TargetMode="External"/><Relationship Id="rId22" Type="http://schemas.openxmlformats.org/officeDocument/2006/relationships/hyperlink" Target="https://www.ncbi.nlm.nih.gov/pubmed/?term=Cao%20J%5BAuthor%5D&amp;cauthor=true&amp;cauthor_uid=2850707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2191</Words>
  <Characters>7801</Characters>
  <Application>Microsoft Office Word</Application>
  <DocSecurity>0</DocSecurity>
  <Lines>147</Lines>
  <Paragraphs>129</Paragraphs>
  <ScaleCrop>false</ScaleCrop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一颗酸掉牙的</dc:creator>
  <cp:lastModifiedBy>周岩</cp:lastModifiedBy>
  <cp:revision>3</cp:revision>
  <dcterms:created xsi:type="dcterms:W3CDTF">2021-09-02T13:42:00Z</dcterms:created>
  <dcterms:modified xsi:type="dcterms:W3CDTF">2025-05-16T08:12:00Z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7B7F4851FE4C42FE835CBFD79B8153BB</vt:lpwstr>
  </property>
</Properties>
</file>