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7E0800" w14:paraId="53FF60F5" w14:textId="77777777" w:rsidTr="00FC5105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D541DC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4C810C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2B6117" wp14:editId="1138A213">
                  <wp:extent cx="1212531" cy="1718733"/>
                  <wp:effectExtent l="0" t="0" r="6985" b="0"/>
                  <wp:docPr id="1" name="图片 1" descr="吕山（证件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吕山（证件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31" cy="171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00" w14:paraId="1F7AE2A0" w14:textId="77777777" w:rsidTr="00FC5105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37684E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  </w:t>
            </w:r>
            <w:r w:rsidR="00FD5E27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吕山</w:t>
            </w:r>
          </w:p>
          <w:p w14:paraId="73A92EE2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男</w:t>
            </w:r>
          </w:p>
          <w:p w14:paraId="3C7876EF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 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1979.08</w:t>
            </w:r>
          </w:p>
          <w:p w14:paraId="747778C7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  </w:t>
            </w:r>
            <w:r w:rsidR="00FD5E27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博士</w:t>
            </w:r>
          </w:p>
          <w:p w14:paraId="26614ED9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       </w:t>
            </w:r>
            <w:r w:rsidR="00FD5E27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副研究员</w:t>
            </w:r>
          </w:p>
          <w:p w14:paraId="7E1AABAD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  <w:r w:rsidR="00FD5E27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lvshan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@nipd.chinacdc.cn</w:t>
            </w:r>
          </w:p>
          <w:p w14:paraId="0781C132" w14:textId="00928035" w:rsidR="007E0800" w:rsidRPr="006A0A98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DD4A5F" w14:textId="77777777" w:rsidR="007E0800" w:rsidRDefault="007E0800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7E0800" w14:paraId="781E093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54CBDF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7E0800" w14:paraId="566B902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558A8F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FD5E27">
              <w:rPr>
                <w:rFonts w:ascii="宋体" w:eastAsia="宋体" w:hAnsi="宋体" w:hint="eastAsia"/>
                <w:sz w:val="21"/>
                <w:szCs w:val="21"/>
              </w:rPr>
              <w:t>1998年09月至2003年06月郑州大学医学院学习，获得学士学位</w:t>
            </w:r>
          </w:p>
          <w:p w14:paraId="73B14D50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FD5E27">
              <w:rPr>
                <w:rFonts w:ascii="宋体" w:eastAsia="宋体" w:hAnsi="宋体" w:hint="eastAsia"/>
                <w:sz w:val="21"/>
                <w:szCs w:val="21"/>
              </w:rPr>
              <w:t>2003年09月至2006年06月中国疾病预防控制中心学习，获得硕士学位</w:t>
            </w:r>
          </w:p>
          <w:p w14:paraId="73EFED32" w14:textId="77777777" w:rsidR="007E0800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 w:rsidRPr="00FD5E27">
              <w:rPr>
                <w:rFonts w:ascii="宋体" w:eastAsia="宋体" w:hAnsi="宋体" w:hint="eastAsia"/>
                <w:sz w:val="21"/>
                <w:szCs w:val="21"/>
              </w:rPr>
              <w:t>2008年08月至2011年06月University of Basel（瑞士）学习，获得博士学位</w:t>
            </w:r>
          </w:p>
        </w:tc>
      </w:tr>
      <w:tr w:rsidR="007E0800" w14:paraId="09CBF60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86CF4F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7E0800" w14:paraId="50B8ED1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AAF702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2006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07</w:t>
            </w:r>
            <w:r w:rsidRPr="00FD5E27">
              <w:rPr>
                <w:rFonts w:hint="eastAsia"/>
                <w:sz w:val="21"/>
                <w:szCs w:val="21"/>
              </w:rPr>
              <w:t>月至</w:t>
            </w:r>
            <w:r w:rsidRPr="00FD5E27">
              <w:rPr>
                <w:rFonts w:hint="eastAsia"/>
                <w:sz w:val="21"/>
                <w:szCs w:val="21"/>
              </w:rPr>
              <w:t>2014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12</w:t>
            </w:r>
            <w:r w:rsidRPr="00FD5E27">
              <w:rPr>
                <w:rFonts w:hint="eastAsia"/>
                <w:sz w:val="21"/>
                <w:szCs w:val="21"/>
              </w:rPr>
              <w:t>月</w:t>
            </w:r>
            <w:proofErr w:type="gramStart"/>
            <w:r w:rsidRPr="00FD5E27">
              <w:rPr>
                <w:rFonts w:hint="eastAsia"/>
                <w:sz w:val="21"/>
                <w:szCs w:val="21"/>
              </w:rPr>
              <w:t>中国疾控中心</w:t>
            </w:r>
            <w:proofErr w:type="gramEnd"/>
            <w:r w:rsidRPr="00FD5E27">
              <w:rPr>
                <w:rFonts w:hint="eastAsia"/>
                <w:sz w:val="21"/>
                <w:szCs w:val="21"/>
              </w:rPr>
              <w:t>寄生虫病所（国家热带病研究中心）媒介控制室工作</w:t>
            </w:r>
          </w:p>
          <w:p w14:paraId="69D300F5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2015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01</w:t>
            </w:r>
            <w:r w:rsidRPr="00FD5E27">
              <w:rPr>
                <w:rFonts w:hint="eastAsia"/>
                <w:sz w:val="21"/>
                <w:szCs w:val="21"/>
              </w:rPr>
              <w:t>月至</w:t>
            </w:r>
            <w:r w:rsidRPr="00FD5E27">
              <w:rPr>
                <w:rFonts w:hint="eastAsia"/>
                <w:sz w:val="21"/>
                <w:szCs w:val="21"/>
              </w:rPr>
              <w:t>2020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12</w:t>
            </w:r>
            <w:r w:rsidRPr="00FD5E27">
              <w:rPr>
                <w:rFonts w:hint="eastAsia"/>
                <w:sz w:val="21"/>
                <w:szCs w:val="21"/>
              </w:rPr>
              <w:t>月</w:t>
            </w:r>
            <w:proofErr w:type="gramStart"/>
            <w:r w:rsidRPr="00FD5E27">
              <w:rPr>
                <w:rFonts w:hint="eastAsia"/>
                <w:sz w:val="21"/>
                <w:szCs w:val="21"/>
              </w:rPr>
              <w:t>中国疾控中心</w:t>
            </w:r>
            <w:proofErr w:type="gramEnd"/>
            <w:r w:rsidRPr="00FD5E27">
              <w:rPr>
                <w:rFonts w:hint="eastAsia"/>
                <w:sz w:val="21"/>
                <w:szCs w:val="21"/>
              </w:rPr>
              <w:t>寄生虫病所（国家热带病研究中心）血吸虫病室工作</w:t>
            </w:r>
          </w:p>
          <w:p w14:paraId="5ED8B34F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2016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11</w:t>
            </w:r>
            <w:r w:rsidRPr="00FD5E27">
              <w:rPr>
                <w:rFonts w:hint="eastAsia"/>
                <w:sz w:val="21"/>
                <w:szCs w:val="21"/>
              </w:rPr>
              <w:t>月至</w:t>
            </w:r>
            <w:r w:rsidRPr="00FD5E27">
              <w:rPr>
                <w:rFonts w:hint="eastAsia"/>
                <w:sz w:val="21"/>
                <w:szCs w:val="21"/>
              </w:rPr>
              <w:t>2017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11</w:t>
            </w:r>
            <w:r w:rsidRPr="00FD5E27">
              <w:rPr>
                <w:rFonts w:hint="eastAsia"/>
                <w:sz w:val="21"/>
                <w:szCs w:val="21"/>
              </w:rPr>
              <w:t>月</w:t>
            </w:r>
            <w:r w:rsidRPr="00FD5E27">
              <w:rPr>
                <w:rFonts w:hint="eastAsia"/>
                <w:sz w:val="21"/>
                <w:szCs w:val="21"/>
              </w:rPr>
              <w:t>Stanford University</w:t>
            </w:r>
            <w:r w:rsidRPr="00FD5E27">
              <w:rPr>
                <w:rFonts w:hint="eastAsia"/>
                <w:sz w:val="21"/>
                <w:szCs w:val="21"/>
              </w:rPr>
              <w:t>医学院（美国）工作</w:t>
            </w:r>
          </w:p>
          <w:p w14:paraId="3A63C4A7" w14:textId="77777777" w:rsidR="007E0800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16"/>
                <w:szCs w:val="16"/>
              </w:rPr>
            </w:pPr>
            <w:r w:rsidRPr="00FD5E27">
              <w:rPr>
                <w:rFonts w:hint="eastAsia"/>
                <w:sz w:val="21"/>
                <w:szCs w:val="21"/>
              </w:rPr>
              <w:t>2021</w:t>
            </w:r>
            <w:r w:rsidRPr="00FD5E27">
              <w:rPr>
                <w:rFonts w:hint="eastAsia"/>
                <w:sz w:val="21"/>
                <w:szCs w:val="21"/>
              </w:rPr>
              <w:t>年</w:t>
            </w:r>
            <w:r w:rsidRPr="00FD5E27">
              <w:rPr>
                <w:rFonts w:hint="eastAsia"/>
                <w:sz w:val="21"/>
                <w:szCs w:val="21"/>
              </w:rPr>
              <w:t>01</w:t>
            </w:r>
            <w:r w:rsidRPr="00FD5E27">
              <w:rPr>
                <w:rFonts w:hint="eastAsia"/>
                <w:sz w:val="21"/>
                <w:szCs w:val="21"/>
              </w:rPr>
              <w:t>月至今</w:t>
            </w:r>
            <w:proofErr w:type="gramStart"/>
            <w:r w:rsidRPr="00FD5E27">
              <w:rPr>
                <w:rFonts w:hint="eastAsia"/>
                <w:sz w:val="21"/>
                <w:szCs w:val="21"/>
              </w:rPr>
              <w:t>中国疾控中心</w:t>
            </w:r>
            <w:proofErr w:type="gramEnd"/>
            <w:r w:rsidRPr="00FD5E27">
              <w:rPr>
                <w:rFonts w:hint="eastAsia"/>
                <w:sz w:val="21"/>
                <w:szCs w:val="21"/>
              </w:rPr>
              <w:t>寄生虫病所（国家热带病研究中心）全球卫生中心工作</w:t>
            </w:r>
          </w:p>
          <w:p w14:paraId="207C042D" w14:textId="77777777" w:rsidR="007E0800" w:rsidRDefault="007E0800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7E0800" w14:paraId="18C8E5F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6C74C7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7E0800" w14:paraId="2D77AA4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29F463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proofErr w:type="spellStart"/>
            <w:r w:rsidRPr="00FD5E27">
              <w:rPr>
                <w:rFonts w:hint="eastAsia"/>
                <w:sz w:val="21"/>
                <w:szCs w:val="21"/>
              </w:rPr>
              <w:t>PLoS</w:t>
            </w:r>
            <w:proofErr w:type="spellEnd"/>
            <w:r w:rsidRPr="00FD5E27">
              <w:rPr>
                <w:rFonts w:hint="eastAsia"/>
                <w:sz w:val="21"/>
                <w:szCs w:val="21"/>
              </w:rPr>
              <w:t xml:space="preserve"> Neglected Tropical Diseases</w:t>
            </w:r>
            <w:r w:rsidRPr="00FD5E27">
              <w:rPr>
                <w:rFonts w:hint="eastAsia"/>
                <w:sz w:val="21"/>
                <w:szCs w:val="21"/>
              </w:rPr>
              <w:t>，副主编</w:t>
            </w:r>
          </w:p>
          <w:p w14:paraId="5A916FC0" w14:textId="77777777" w:rsidR="00A91D9E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中国血吸虫病防治杂志，编委</w:t>
            </w:r>
          </w:p>
          <w:p w14:paraId="18790746" w14:textId="77777777" w:rsidR="007E0800" w:rsidRPr="00FD5E27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中华医学会地方病分会，委员</w:t>
            </w:r>
          </w:p>
          <w:p w14:paraId="7618B8D5" w14:textId="77777777" w:rsidR="007E0800" w:rsidRDefault="007E0800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7E0800" w14:paraId="30782EB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CB6896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7E0800" w:rsidRPr="00A91D9E" w14:paraId="1CBFF2F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A3FADF" w14:textId="77777777" w:rsidR="007E0800" w:rsidRPr="00FD5E27" w:rsidRDefault="00A91D9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b w:val="0"/>
                <w:color w:val="333333"/>
                <w:sz w:val="21"/>
                <w:szCs w:val="21"/>
              </w:rPr>
            </w:pPr>
            <w:r w:rsidRPr="00FD5E27">
              <w:rPr>
                <w:rStyle w:val="a4"/>
                <w:rFonts w:ascii="Times New Roman" w:eastAsia="微软雅黑" w:hAnsi="Times New Roman" w:hint="eastAsia"/>
                <w:b w:val="0"/>
                <w:color w:val="333333"/>
                <w:sz w:val="21"/>
                <w:szCs w:val="21"/>
              </w:rPr>
              <w:t>主要研究领域是血吸虫病、广州管圆线虫病等人兽共患病的流行病学及媒介生物学研究。</w:t>
            </w:r>
          </w:p>
          <w:p w14:paraId="66DBE3D3" w14:textId="77777777" w:rsidR="007E0800" w:rsidRDefault="007E0800" w:rsidP="00FD5E27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</w:p>
        </w:tc>
      </w:tr>
      <w:tr w:rsidR="007E0800" w14:paraId="1200A3C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D7C080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7E0800" w14:paraId="5A67DE3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97C264" w14:textId="77777777" w:rsidR="00A91D9E" w:rsidRPr="00FD5E27" w:rsidRDefault="00A91D9E" w:rsidP="00FD5E27">
            <w:pPr>
              <w:pStyle w:val="a3"/>
              <w:widowControl/>
              <w:numPr>
                <w:ilvl w:val="0"/>
                <w:numId w:val="1"/>
              </w:numPr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lastRenderedPageBreak/>
              <w:t>时间：</w:t>
            </w:r>
            <w:r w:rsidRPr="00FD5E27">
              <w:rPr>
                <w:rFonts w:hint="eastAsia"/>
                <w:sz w:val="21"/>
                <w:szCs w:val="21"/>
              </w:rPr>
              <w:t xml:space="preserve">2016-2019   </w:t>
            </w:r>
            <w:r w:rsidRPr="00FD5E27">
              <w:rPr>
                <w:rFonts w:hint="eastAsia"/>
                <w:sz w:val="21"/>
                <w:szCs w:val="21"/>
              </w:rPr>
              <w:t>项目名称：大湄公河流域血吸虫病消除与肝吸虫病控制新策略研究</w:t>
            </w:r>
            <w:r w:rsidRPr="00FD5E27">
              <w:rPr>
                <w:rFonts w:hint="eastAsia"/>
                <w:sz w:val="21"/>
                <w:szCs w:val="21"/>
              </w:rPr>
              <w:t xml:space="preserve">   </w:t>
            </w:r>
            <w:r w:rsidRPr="00FD5E27">
              <w:rPr>
                <w:rFonts w:hint="eastAsia"/>
                <w:sz w:val="21"/>
                <w:szCs w:val="21"/>
              </w:rPr>
              <w:t>项目编号：</w:t>
            </w:r>
            <w:r w:rsidRPr="00FD5E27">
              <w:rPr>
                <w:rFonts w:hint="eastAsia"/>
                <w:sz w:val="21"/>
                <w:szCs w:val="21"/>
              </w:rPr>
              <w:t xml:space="preserve">108100-001   </w:t>
            </w:r>
            <w:r w:rsidRPr="00FD5E27">
              <w:rPr>
                <w:rFonts w:hint="eastAsia"/>
                <w:sz w:val="21"/>
                <w:szCs w:val="21"/>
              </w:rPr>
              <w:t>项目来源：加拿大国际发展研究中心</w:t>
            </w:r>
          </w:p>
          <w:p w14:paraId="0209398B" w14:textId="77777777" w:rsidR="00A91D9E" w:rsidRPr="00FD5E27" w:rsidRDefault="00A91D9E" w:rsidP="00FD5E27">
            <w:pPr>
              <w:pStyle w:val="a3"/>
              <w:widowControl/>
              <w:numPr>
                <w:ilvl w:val="0"/>
                <w:numId w:val="1"/>
              </w:numPr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时间：</w:t>
            </w:r>
            <w:r w:rsidRPr="00FD5E27">
              <w:rPr>
                <w:rFonts w:hint="eastAsia"/>
                <w:sz w:val="21"/>
                <w:szCs w:val="21"/>
              </w:rPr>
              <w:t xml:space="preserve">2016-2018   </w:t>
            </w:r>
            <w:r w:rsidRPr="00FD5E27">
              <w:rPr>
                <w:rFonts w:hint="eastAsia"/>
                <w:sz w:val="21"/>
                <w:szCs w:val="21"/>
              </w:rPr>
              <w:t>项目名称：重要入侵媒介生物播散定殖及传病风险预警模型建立</w:t>
            </w:r>
            <w:r w:rsidRPr="00FD5E27">
              <w:rPr>
                <w:rFonts w:hint="eastAsia"/>
                <w:sz w:val="21"/>
                <w:szCs w:val="21"/>
              </w:rPr>
              <w:t xml:space="preserve">   </w:t>
            </w:r>
            <w:r w:rsidRPr="00FD5E27">
              <w:rPr>
                <w:rFonts w:hint="eastAsia"/>
                <w:sz w:val="21"/>
                <w:szCs w:val="21"/>
              </w:rPr>
              <w:t>项目编号：</w:t>
            </w:r>
            <w:r w:rsidRPr="00FD5E27">
              <w:rPr>
                <w:rFonts w:hint="eastAsia"/>
                <w:sz w:val="21"/>
                <w:szCs w:val="21"/>
              </w:rPr>
              <w:t xml:space="preserve">2016YFC1202000    </w:t>
            </w:r>
            <w:r w:rsidRPr="00FD5E27">
              <w:rPr>
                <w:rFonts w:hint="eastAsia"/>
                <w:sz w:val="21"/>
                <w:szCs w:val="21"/>
              </w:rPr>
              <w:t>项目来源：科技部生物安全关键技术研发重点专项</w:t>
            </w:r>
          </w:p>
          <w:p w14:paraId="36F13A5A" w14:textId="77777777" w:rsidR="00A91D9E" w:rsidRPr="00FD5E27" w:rsidRDefault="00A91D9E" w:rsidP="00FD5E27">
            <w:pPr>
              <w:pStyle w:val="a3"/>
              <w:widowControl/>
              <w:numPr>
                <w:ilvl w:val="0"/>
                <w:numId w:val="1"/>
              </w:numPr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时间：</w:t>
            </w:r>
            <w:r w:rsidRPr="00FD5E27">
              <w:rPr>
                <w:rFonts w:hint="eastAsia"/>
                <w:sz w:val="21"/>
                <w:szCs w:val="21"/>
              </w:rPr>
              <w:t xml:space="preserve">2016-2018   </w:t>
            </w:r>
            <w:r w:rsidRPr="00FD5E27">
              <w:rPr>
                <w:rFonts w:hint="eastAsia"/>
                <w:sz w:val="21"/>
                <w:szCs w:val="21"/>
              </w:rPr>
              <w:t>项目名称：网络模型应用于评价流动人口引发边境地区输入性疟疾的风险研究</w:t>
            </w:r>
            <w:r w:rsidRPr="00FD5E27">
              <w:rPr>
                <w:rFonts w:hint="eastAsia"/>
                <w:sz w:val="21"/>
                <w:szCs w:val="21"/>
              </w:rPr>
              <w:t xml:space="preserve">   </w:t>
            </w:r>
            <w:r w:rsidRPr="00FD5E27">
              <w:rPr>
                <w:rFonts w:hint="eastAsia"/>
                <w:sz w:val="21"/>
                <w:szCs w:val="21"/>
              </w:rPr>
              <w:t>项目编号：</w:t>
            </w:r>
            <w:r w:rsidRPr="00FD5E27">
              <w:rPr>
                <w:rFonts w:hint="eastAsia"/>
                <w:sz w:val="21"/>
                <w:szCs w:val="21"/>
              </w:rPr>
              <w:t xml:space="preserve">81502858   </w:t>
            </w:r>
            <w:r w:rsidRPr="00FD5E27">
              <w:rPr>
                <w:rFonts w:hint="eastAsia"/>
                <w:sz w:val="21"/>
                <w:szCs w:val="21"/>
              </w:rPr>
              <w:t>项目来源：国家自然科学基金委</w:t>
            </w:r>
          </w:p>
          <w:p w14:paraId="5F5852A8" w14:textId="77777777" w:rsidR="007E0800" w:rsidRDefault="00A91D9E" w:rsidP="00FD5E27">
            <w:pPr>
              <w:pStyle w:val="a3"/>
              <w:widowControl/>
              <w:numPr>
                <w:ilvl w:val="0"/>
                <w:numId w:val="1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D5E27">
              <w:rPr>
                <w:rFonts w:hint="eastAsia"/>
                <w:sz w:val="21"/>
                <w:szCs w:val="21"/>
              </w:rPr>
              <w:t>时间：</w:t>
            </w:r>
            <w:r w:rsidRPr="00FD5E27">
              <w:rPr>
                <w:rFonts w:hint="eastAsia"/>
                <w:sz w:val="21"/>
                <w:szCs w:val="21"/>
              </w:rPr>
              <w:t xml:space="preserve">2015-2018   </w:t>
            </w:r>
            <w:r w:rsidRPr="00FD5E27">
              <w:rPr>
                <w:rFonts w:hint="eastAsia"/>
                <w:sz w:val="21"/>
                <w:szCs w:val="21"/>
              </w:rPr>
              <w:t>项目名称：我国</w:t>
            </w:r>
            <w:r w:rsidRPr="00FD5E27">
              <w:rPr>
                <w:rFonts w:hint="eastAsia"/>
                <w:sz w:val="21"/>
                <w:szCs w:val="21"/>
              </w:rPr>
              <w:t>HIV</w:t>
            </w:r>
            <w:r w:rsidRPr="00FD5E27">
              <w:rPr>
                <w:rFonts w:hint="eastAsia"/>
                <w:sz w:val="21"/>
                <w:szCs w:val="21"/>
              </w:rPr>
              <w:t>／</w:t>
            </w:r>
            <w:r w:rsidRPr="00FD5E27">
              <w:rPr>
                <w:rFonts w:hint="eastAsia"/>
                <w:sz w:val="21"/>
                <w:szCs w:val="21"/>
              </w:rPr>
              <w:t>AIDS</w:t>
            </w:r>
            <w:r w:rsidRPr="00FD5E27">
              <w:rPr>
                <w:rFonts w:hint="eastAsia"/>
                <w:sz w:val="21"/>
                <w:szCs w:val="21"/>
              </w:rPr>
              <w:t>患者感染人芽囊原虫的基因多态性和致病性研究</w:t>
            </w:r>
            <w:r w:rsidRPr="00FD5E27">
              <w:rPr>
                <w:rFonts w:hint="eastAsia"/>
                <w:sz w:val="21"/>
                <w:szCs w:val="21"/>
              </w:rPr>
              <w:t xml:space="preserve">   </w:t>
            </w:r>
            <w:r w:rsidRPr="00FD5E27">
              <w:rPr>
                <w:rFonts w:hint="eastAsia"/>
                <w:sz w:val="21"/>
                <w:szCs w:val="21"/>
              </w:rPr>
              <w:t>项目编号：</w:t>
            </w:r>
            <w:r w:rsidRPr="00FD5E27">
              <w:rPr>
                <w:rFonts w:hint="eastAsia"/>
                <w:sz w:val="21"/>
                <w:szCs w:val="21"/>
              </w:rPr>
              <w:t xml:space="preserve">81473022   </w:t>
            </w:r>
            <w:r w:rsidRPr="00FD5E27">
              <w:rPr>
                <w:rFonts w:hint="eastAsia"/>
                <w:sz w:val="21"/>
                <w:szCs w:val="21"/>
              </w:rPr>
              <w:t>项目来源：国家自然科学基金委</w:t>
            </w:r>
            <w:r w:rsidR="00FC5105" w:rsidRPr="00FD5E27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 </w:t>
            </w:r>
          </w:p>
        </w:tc>
      </w:tr>
      <w:tr w:rsidR="007E0800" w14:paraId="54E2CF8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C475A9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7E0800" w14:paraId="1477143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3F4C0D" w14:textId="77777777" w:rsidR="00A91D9E" w:rsidRPr="00A91D9E" w:rsidRDefault="00FC5105" w:rsidP="00A91D9E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</w:p>
          <w:p w14:paraId="43554D70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Guo YH, Wei FR, Zhang Y, Xiao N, Zhou XN. Control of </w:t>
            </w:r>
            <w:proofErr w:type="spellStart"/>
            <w:r w:rsidRPr="00A91D9E">
              <w:rPr>
                <w:sz w:val="21"/>
                <w:szCs w:val="21"/>
              </w:rPr>
              <w:t>eosinopilic</w:t>
            </w:r>
            <w:proofErr w:type="spellEnd"/>
            <w:r w:rsidRPr="00A91D9E">
              <w:rPr>
                <w:sz w:val="21"/>
                <w:szCs w:val="21"/>
              </w:rPr>
              <w:t xml:space="preserve"> meningitis caused by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China.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2020;110:269</w:t>
            </w:r>
            <w:proofErr w:type="gramEnd"/>
            <w:r w:rsidRPr="00A91D9E">
              <w:rPr>
                <w:sz w:val="21"/>
                <w:szCs w:val="21"/>
              </w:rPr>
              <w:t>-88.</w:t>
            </w:r>
          </w:p>
          <w:p w14:paraId="3A889CCD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2.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Guo YH, Nguyen HM, Sinuon M, </w:t>
            </w:r>
            <w:proofErr w:type="spellStart"/>
            <w:r w:rsidRPr="00A91D9E">
              <w:rPr>
                <w:sz w:val="21"/>
                <w:szCs w:val="21"/>
              </w:rPr>
              <w:t>Sayasone</w:t>
            </w:r>
            <w:proofErr w:type="spellEnd"/>
            <w:r w:rsidRPr="00A91D9E">
              <w:rPr>
                <w:sz w:val="21"/>
                <w:szCs w:val="21"/>
              </w:rPr>
              <w:t xml:space="preserve"> S, Lo NC, et al. Invasive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snails as important intermediate hosts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Laos, Cambodia and Vietnam: Implications for outbreaks of eosinophilic meningitis. Acta Trop. 2018 </w:t>
            </w:r>
            <w:proofErr w:type="gramStart"/>
            <w:r w:rsidRPr="00A91D9E">
              <w:rPr>
                <w:sz w:val="21"/>
                <w:szCs w:val="21"/>
              </w:rPr>
              <w:t>Jul;183:32</w:t>
            </w:r>
            <w:proofErr w:type="gramEnd"/>
            <w:r w:rsidRPr="00A91D9E">
              <w:rPr>
                <w:sz w:val="21"/>
                <w:szCs w:val="21"/>
              </w:rPr>
              <w:t>-5.</w:t>
            </w:r>
          </w:p>
          <w:p w14:paraId="25F43985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3.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Zhou XN, Andrews JR. Eosinophilic Meningitis Caused by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. ACS chemical neuroscience. 2017 Jul </w:t>
            </w:r>
            <w:proofErr w:type="gramStart"/>
            <w:r w:rsidRPr="00A91D9E">
              <w:rPr>
                <w:sz w:val="21"/>
                <w:szCs w:val="21"/>
              </w:rPr>
              <w:t>13;8:1815</w:t>
            </w:r>
            <w:proofErr w:type="gramEnd"/>
            <w:r w:rsidRPr="00A91D9E">
              <w:rPr>
                <w:sz w:val="21"/>
                <w:szCs w:val="21"/>
              </w:rPr>
              <w:t>-6.</w:t>
            </w:r>
          </w:p>
          <w:p w14:paraId="254F5D03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4.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Utzinger J, Zhou XN. The genetic variation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the People's Republic of China. Infectious Diseases of Poverty. 2017;</w:t>
            </w:r>
            <w:proofErr w:type="gramStart"/>
            <w:r w:rsidRPr="00A91D9E">
              <w:rPr>
                <w:sz w:val="21"/>
                <w:szCs w:val="21"/>
              </w:rPr>
              <w:t>6:DOI</w:t>
            </w:r>
            <w:proofErr w:type="gramEnd"/>
            <w:r w:rsidRPr="00A91D9E">
              <w:rPr>
                <w:sz w:val="21"/>
                <w:szCs w:val="21"/>
              </w:rPr>
              <w:t xml:space="preserve"> 10.1186/s40249-017-0341-z.</w:t>
            </w:r>
          </w:p>
          <w:p w14:paraId="70B010AE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5.  Li ZJ, Ge J, Dai JR, Wen LY, Lin DD, Madsen H, et al. Biology and Control of Snail Intermediate Host of Schistosoma japonicum in The People's Republic of China.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2016;92:197</w:t>
            </w:r>
            <w:proofErr w:type="gramEnd"/>
            <w:r w:rsidRPr="00A91D9E">
              <w:rPr>
                <w:sz w:val="21"/>
                <w:szCs w:val="21"/>
              </w:rPr>
              <w:t>-236.</w:t>
            </w:r>
          </w:p>
          <w:p w14:paraId="2D7CE630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6.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Tian L-G, Liu Q, Qian M-B, Fu Q, Steinmann P, et al. Water-Related Parasitic Diseases in China. International journal of environmental research and public health. 2013;10(5):1977-2016.</w:t>
            </w:r>
          </w:p>
          <w:p w14:paraId="2B978665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7.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H-X, Hu L, Liu Q, Wei F-R, et al. Phylogenetic evidence for multiple and secondary introductions of invasive snails: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species in the People's Republic of China. Diversity and Distributions. 2013;19(2):147-56.</w:t>
            </w:r>
          </w:p>
          <w:p w14:paraId="6F0BAB0D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8.  Chen J-X, Chen M-X, Ai L, Xu X-N, Jiao J-M, Zhu T-J, et al. An Outbreak of Human Fascioliasis </w:t>
            </w:r>
            <w:proofErr w:type="spellStart"/>
            <w:r w:rsidRPr="00A91D9E">
              <w:rPr>
                <w:sz w:val="21"/>
                <w:szCs w:val="21"/>
              </w:rPr>
              <w:t>gigantica</w:t>
            </w:r>
            <w:proofErr w:type="spellEnd"/>
            <w:r w:rsidRPr="00A91D9E">
              <w:rPr>
                <w:sz w:val="21"/>
                <w:szCs w:val="21"/>
              </w:rPr>
              <w:t xml:space="preserve"> in Southwest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one. 2013;8(8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71520.</w:t>
            </w:r>
          </w:p>
          <w:p w14:paraId="2DAE142D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9.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Zhang L, Liu Q, Liu HX, Hu L, et al. The complete mitochondrial genome of the rodent intra-arterial nematodes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and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costaricensis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2012 Jul;111(1):115-23.</w:t>
            </w:r>
          </w:p>
          <w:p w14:paraId="0A48BEF8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10.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Yang GJ, Yang K, Zhou XN, et al. The emergence of angiostrongyliasis in the People's Republic of China: the interplay between invasive snails, climate change and transmission dynamics. Freshwater Biology. 2011;56(4):717-34.</w:t>
            </w:r>
          </w:p>
          <w:p w14:paraId="23D2E18C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11.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Zhou XN, Utzinger J. Helminth infections of the central nervous system occurring in Southeast Asia and the Far East.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2010;72:351</w:t>
            </w:r>
            <w:proofErr w:type="gramEnd"/>
            <w:r w:rsidRPr="00A91D9E">
              <w:rPr>
                <w:sz w:val="21"/>
                <w:szCs w:val="21"/>
              </w:rPr>
              <w:t>-408.</w:t>
            </w:r>
          </w:p>
          <w:p w14:paraId="6C238D33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12.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HX, Zhang CW, Steinmann P, Zhou XN, et al.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: morphological and behavioral investigation within the freshwater snail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canaliculata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spellStart"/>
            <w:r w:rsidRPr="00A91D9E">
              <w:rPr>
                <w:sz w:val="21"/>
                <w:szCs w:val="21"/>
              </w:rPr>
              <w:lastRenderedPageBreak/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2009 Jun;104(6):1351-9.</w:t>
            </w:r>
          </w:p>
          <w:p w14:paraId="2AECD976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13.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HX, Hu L, Yang K, Steinmann P, et al. Invasive snails and an emerging infectious disease: results from the first national survey on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Negl</w:t>
            </w:r>
            <w:proofErr w:type="spellEnd"/>
            <w:r w:rsidRPr="00A91D9E">
              <w:rPr>
                <w:sz w:val="21"/>
                <w:szCs w:val="21"/>
              </w:rPr>
              <w:t xml:space="preserve"> Trop Dis. 2009;3(2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368.</w:t>
            </w:r>
          </w:p>
          <w:p w14:paraId="5B5F4820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14.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Chen SR, Wang LB, Fang W, Chen F, et al. Human angiostrongyliasis outbreak in Dali,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Negl</w:t>
            </w:r>
            <w:proofErr w:type="spellEnd"/>
            <w:r w:rsidRPr="00A91D9E">
              <w:rPr>
                <w:sz w:val="21"/>
                <w:szCs w:val="21"/>
              </w:rPr>
              <w:t xml:space="preserve"> Trop Dis. 2009;3(9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520.</w:t>
            </w:r>
          </w:p>
          <w:p w14:paraId="715EDFAB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15.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Zhou XN. Emerging angiostrongyliasis in Mainland China. Emerg Infect Dis. 2008 Jan;14(1):161-4.</w:t>
            </w:r>
          </w:p>
          <w:p w14:paraId="5FB7A079" w14:textId="77777777" w:rsidR="007E0800" w:rsidRDefault="00A91D9E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16.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Zhou XN, Zhang Y, Liu HX, Zhu D, Yin WG, et al. The effect of temperature on the development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(Chen 1935) in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canaliculata</w:t>
            </w:r>
            <w:proofErr w:type="spellEnd"/>
            <w:r w:rsidRPr="00A91D9E">
              <w:rPr>
                <w:sz w:val="21"/>
                <w:szCs w:val="21"/>
              </w:rPr>
              <w:t xml:space="preserve"> (Lamarck 1822).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2006 Oct;99(5):583-7.</w:t>
            </w:r>
          </w:p>
          <w:p w14:paraId="22943DD1" w14:textId="77777777" w:rsidR="00FC5105" w:rsidRDefault="00FC5105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</w:p>
          <w:p w14:paraId="2C143812" w14:textId="77777777" w:rsidR="00FC5105" w:rsidRPr="00A91D9E" w:rsidRDefault="00FC5105" w:rsidP="00FC5105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著作</w:t>
            </w:r>
          </w:p>
          <w:p w14:paraId="1EB7C669" w14:textId="77777777" w:rsidR="00FC5105" w:rsidRPr="00FC5105" w:rsidRDefault="00FC5105" w:rsidP="00FC5105">
            <w:pPr>
              <w:pStyle w:val="a3"/>
              <w:widowControl/>
              <w:spacing w:beforeAutospacing="0" w:afterAutospacing="0" w:line="144" w:lineRule="atLeast"/>
              <w:ind w:right="-92"/>
              <w:rPr>
                <w:sz w:val="21"/>
                <w:szCs w:val="21"/>
              </w:rPr>
            </w:pPr>
            <w:r w:rsidRPr="00FC5105">
              <w:rPr>
                <w:rFonts w:hint="eastAsia"/>
                <w:sz w:val="21"/>
                <w:szCs w:val="21"/>
              </w:rPr>
              <w:t>周晓农（主编）；王显红，杨坤，杨国静，吕山（副主编）；《空间流行病学》，</w:t>
            </w:r>
            <w:r w:rsidRPr="00FC5105">
              <w:rPr>
                <w:rFonts w:hint="eastAsia"/>
                <w:sz w:val="21"/>
                <w:szCs w:val="21"/>
              </w:rPr>
              <w:t>2008</w:t>
            </w:r>
            <w:r w:rsidRPr="00FC5105">
              <w:rPr>
                <w:rFonts w:hint="eastAsia"/>
                <w:sz w:val="21"/>
                <w:szCs w:val="21"/>
              </w:rPr>
              <w:t>年，科学出版社</w:t>
            </w:r>
          </w:p>
          <w:p w14:paraId="0B4362A5" w14:textId="77777777" w:rsidR="00FC5105" w:rsidRDefault="00FC5105" w:rsidP="00FC5105">
            <w:pPr>
              <w:pStyle w:val="a3"/>
              <w:widowControl/>
              <w:spacing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C5105">
              <w:rPr>
                <w:rFonts w:hint="eastAsia"/>
                <w:sz w:val="21"/>
                <w:szCs w:val="21"/>
              </w:rPr>
              <w:t>周晓农（主编）；李石柱，许静，吕山（副主编）；《全国血吸虫病防治疫情资料回顾性调查报告汇编》，</w:t>
            </w:r>
            <w:r w:rsidRPr="00FC5105">
              <w:rPr>
                <w:rFonts w:hint="eastAsia"/>
                <w:sz w:val="21"/>
                <w:szCs w:val="21"/>
              </w:rPr>
              <w:t>2006</w:t>
            </w:r>
            <w:r w:rsidRPr="00FC5105">
              <w:rPr>
                <w:rFonts w:hint="eastAsia"/>
                <w:sz w:val="21"/>
                <w:szCs w:val="21"/>
              </w:rPr>
              <w:t>年，上海科学技术出版社</w:t>
            </w:r>
          </w:p>
          <w:p w14:paraId="332C05C5" w14:textId="77777777" w:rsidR="00FC5105" w:rsidRDefault="00FC5105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AE62864" w14:textId="77777777" w:rsidR="00FC5105" w:rsidRPr="00FC5105" w:rsidRDefault="00FC5105" w:rsidP="00FC5105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Style w:val="a4"/>
                <w:rFonts w:ascii="黑体" w:eastAsia="黑体" w:hAnsi="宋体" w:cs="黑体" w:hint="eastAsia"/>
                <w:color w:val="2E74B5"/>
              </w:rPr>
            </w:pPr>
            <w:r w:rsidRPr="00FC5105">
              <w:rPr>
                <w:rStyle w:val="a4"/>
                <w:rFonts w:ascii="黑体" w:eastAsia="黑体" w:hAnsi="宋体" w:cs="黑体" w:hint="eastAsia"/>
                <w:color w:val="2E74B5"/>
              </w:rPr>
              <w:t>专利</w:t>
            </w:r>
          </w:p>
          <w:p w14:paraId="2AA8454B" w14:textId="77777777" w:rsidR="00FC5105" w:rsidRDefault="00FC5105" w:rsidP="00FC5105">
            <w:pPr>
              <w:pStyle w:val="a3"/>
              <w:widowControl/>
              <w:spacing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C5105">
              <w:rPr>
                <w:rFonts w:hint="eastAsia"/>
                <w:sz w:val="21"/>
                <w:szCs w:val="21"/>
              </w:rPr>
              <w:t>人粪便中寄生虫卵检测试剂盒，</w:t>
            </w:r>
            <w:r w:rsidRPr="00FC5105">
              <w:rPr>
                <w:rFonts w:hint="eastAsia"/>
                <w:sz w:val="21"/>
                <w:szCs w:val="21"/>
              </w:rPr>
              <w:t>ZL2015 21086760.5</w:t>
            </w:r>
            <w:r w:rsidRPr="00FC5105">
              <w:rPr>
                <w:rFonts w:hint="eastAsia"/>
                <w:sz w:val="21"/>
                <w:szCs w:val="21"/>
              </w:rPr>
              <w:t>，李石柱，秦志强，冯婷，许静，吕山，</w:t>
            </w:r>
            <w:proofErr w:type="gramStart"/>
            <w:r w:rsidRPr="00FC5105">
              <w:rPr>
                <w:rFonts w:hint="eastAsia"/>
                <w:sz w:val="21"/>
                <w:szCs w:val="21"/>
              </w:rPr>
              <w:t>周长海</w:t>
            </w:r>
            <w:proofErr w:type="gramEnd"/>
            <w:r w:rsidRPr="00FC5105">
              <w:rPr>
                <w:rFonts w:hint="eastAsia"/>
                <w:sz w:val="21"/>
                <w:szCs w:val="21"/>
              </w:rPr>
              <w:t>.</w:t>
            </w:r>
          </w:p>
        </w:tc>
      </w:tr>
      <w:tr w:rsidR="007E0800" w14:paraId="0F81A72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74FE7F0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7E0800" w14:paraId="0768146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F52E4B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rFonts w:hint="eastAsia"/>
                <w:sz w:val="21"/>
                <w:szCs w:val="21"/>
              </w:rPr>
              <w:t>2016</w:t>
            </w:r>
            <w:r w:rsidR="00FD5E27">
              <w:rPr>
                <w:rFonts w:hint="eastAsia"/>
                <w:sz w:val="21"/>
                <w:szCs w:val="21"/>
              </w:rPr>
              <w:t xml:space="preserve">  </w:t>
            </w:r>
            <w:r w:rsidRPr="00A91D9E">
              <w:rPr>
                <w:rFonts w:hint="eastAsia"/>
                <w:sz w:val="21"/>
                <w:szCs w:val="21"/>
              </w:rPr>
              <w:t>上海市青年五四奖章标兵</w:t>
            </w:r>
          </w:p>
          <w:p w14:paraId="07FDF1E1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rFonts w:hint="eastAsia"/>
                <w:sz w:val="21"/>
                <w:szCs w:val="21"/>
              </w:rPr>
              <w:t>2015</w:t>
            </w:r>
            <w:r w:rsidR="00FD5E27">
              <w:rPr>
                <w:rFonts w:hint="eastAsia"/>
                <w:sz w:val="21"/>
                <w:szCs w:val="21"/>
              </w:rPr>
              <w:t xml:space="preserve">  </w:t>
            </w:r>
            <w:r w:rsidRPr="00A91D9E">
              <w:rPr>
                <w:rFonts w:hint="eastAsia"/>
                <w:sz w:val="21"/>
                <w:szCs w:val="21"/>
              </w:rPr>
              <w:t>上海市卫生系统银蛇奖</w:t>
            </w:r>
          </w:p>
          <w:p w14:paraId="3434F751" w14:textId="77777777" w:rsidR="00A91D9E" w:rsidRPr="00A91D9E" w:rsidRDefault="00A91D9E" w:rsidP="00A91D9E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rFonts w:hint="eastAsia"/>
                <w:sz w:val="21"/>
                <w:szCs w:val="21"/>
              </w:rPr>
              <w:t>2015</w:t>
            </w:r>
            <w:r w:rsidR="00FD5E27">
              <w:rPr>
                <w:rFonts w:hint="eastAsia"/>
                <w:sz w:val="21"/>
                <w:szCs w:val="21"/>
              </w:rPr>
              <w:t xml:space="preserve">  </w:t>
            </w:r>
            <w:r w:rsidRPr="00A91D9E">
              <w:rPr>
                <w:rFonts w:hint="eastAsia"/>
                <w:sz w:val="21"/>
                <w:szCs w:val="21"/>
              </w:rPr>
              <w:t>国家卫生计生委记功（西非埃博拉防控）</w:t>
            </w:r>
          </w:p>
          <w:p w14:paraId="6F00A934" w14:textId="77777777" w:rsidR="007E0800" w:rsidRDefault="00A91D9E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A91D9E">
              <w:rPr>
                <w:rFonts w:hint="eastAsia"/>
                <w:sz w:val="21"/>
                <w:szCs w:val="21"/>
              </w:rPr>
              <w:t>2011</w:t>
            </w:r>
            <w:r w:rsidR="00FD5E27">
              <w:rPr>
                <w:rFonts w:hint="eastAsia"/>
                <w:sz w:val="21"/>
                <w:szCs w:val="21"/>
              </w:rPr>
              <w:t xml:space="preserve">  </w:t>
            </w:r>
            <w:r w:rsidRPr="00A91D9E">
              <w:rPr>
                <w:rFonts w:hint="eastAsia"/>
                <w:sz w:val="21"/>
                <w:szCs w:val="21"/>
              </w:rPr>
              <w:t>中华医学科技奖（二等奖）</w:t>
            </w:r>
          </w:p>
        </w:tc>
      </w:tr>
    </w:tbl>
    <w:p w14:paraId="3EE24A51" w14:textId="77777777" w:rsidR="007E0800" w:rsidRDefault="007E0800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7E08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552"/>
      </w:tblGrid>
      <w:tr w:rsidR="007E0800" w14:paraId="559243F7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49DC0C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E8B6AEF" w14:textId="77777777" w:rsidR="007E0800" w:rsidRDefault="00FD5E27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AE69FA" wp14:editId="722462B3">
                  <wp:extent cx="1212531" cy="1718733"/>
                  <wp:effectExtent l="0" t="0" r="6985" b="0"/>
                  <wp:docPr id="2" name="图片 2" descr="吕山（证件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吕山（证件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31" cy="171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00" w14:paraId="5F610B2D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463F35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proofErr w:type="spellStart"/>
            <w:r w:rsidR="00FD5E27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Lv</w:t>
            </w:r>
            <w:proofErr w:type="spellEnd"/>
            <w:r w:rsidR="00FD5E27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Shan</w:t>
            </w:r>
          </w:p>
          <w:p w14:paraId="0CF3C45A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 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male</w:t>
            </w:r>
          </w:p>
          <w:p w14:paraId="7EC059FA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 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1979.08</w:t>
            </w:r>
          </w:p>
          <w:p w14:paraId="3448CF3F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 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PhD</w:t>
            </w:r>
          </w:p>
          <w:p w14:paraId="68436E70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Associate Professor</w:t>
            </w:r>
          </w:p>
          <w:p w14:paraId="7DF0B49F" w14:textId="77777777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 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  <w:r w:rsidR="00FD5E27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lvshan@nipd.chinacdc.cn</w:t>
            </w:r>
          </w:p>
          <w:p w14:paraId="513616F1" w14:textId="38C77314" w:rsidR="007E0800" w:rsidRDefault="00FC5105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207 Ruijin Er </w:t>
            </w:r>
            <w:proofErr w:type="gramStart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Road,  Shanghai</w:t>
            </w:r>
            <w:proofErr w:type="gramEnd"/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China       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1B0A26" w14:textId="77777777" w:rsidR="007E0800" w:rsidRDefault="007E0800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7E0800" w14:paraId="1868EEB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F6A01B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7E0800" w14:paraId="7AD6464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9AEA8E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FD5E27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1998.09-2003.06    Zhengzhou University School of Medicine, Bachelor Degree</w:t>
            </w:r>
          </w:p>
          <w:p w14:paraId="2E24F7AB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 w:rsidRPr="00FD5E27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2003.09-2006.06    Chinese Center for Disease Control and Prevention, Master Degree</w:t>
            </w:r>
          </w:p>
          <w:p w14:paraId="5B3E29CB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D5E27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 xml:space="preserve">2008.08-2011.06  </w:t>
            </w:r>
            <w:r>
              <w:rPr>
                <w:rFonts w:ascii="Times New Roman" w:eastAsia="微软雅黑" w:hAnsi="Times New Roman" w:hint="eastAsia"/>
                <w:color w:val="333333"/>
                <w:sz w:val="21"/>
                <w:szCs w:val="21"/>
              </w:rPr>
              <w:t xml:space="preserve">  </w:t>
            </w:r>
            <w:r w:rsidRPr="00FD5E27"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University of Basel, Ph.D.</w:t>
            </w:r>
          </w:p>
        </w:tc>
      </w:tr>
      <w:tr w:rsidR="007E0800" w14:paraId="7B1BC63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541E51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7E0800" w14:paraId="472CED8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8F2B8D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sz w:val="21"/>
                <w:szCs w:val="21"/>
              </w:rPr>
              <w:t>2006.07-2014.12    Unit of Vector Control, National Institute of Parasitic Diseases, China CDC</w:t>
            </w:r>
          </w:p>
          <w:p w14:paraId="5686B3D6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sz w:val="21"/>
                <w:szCs w:val="21"/>
              </w:rPr>
              <w:t>2015.01-2020.12    Unit of Schistosomiasis Control, National Institute of Parasitic Diseases,   China CDC</w:t>
            </w:r>
          </w:p>
          <w:p w14:paraId="08ADFD13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sz w:val="21"/>
                <w:szCs w:val="21"/>
              </w:rPr>
              <w:t>2016.11-2017.11    Stanford University School of Medicine</w:t>
            </w:r>
          </w:p>
          <w:p w14:paraId="15D27DB3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D5E27">
              <w:rPr>
                <w:sz w:val="21"/>
                <w:szCs w:val="21"/>
              </w:rPr>
              <w:t>2021.01-to date   Center for Global Health, Na</w:t>
            </w:r>
            <w:r>
              <w:rPr>
                <w:sz w:val="21"/>
                <w:szCs w:val="21"/>
              </w:rPr>
              <w:t xml:space="preserve">tional Institute of Parasitic </w:t>
            </w:r>
            <w:r w:rsidRPr="00FD5E27">
              <w:rPr>
                <w:sz w:val="21"/>
                <w:szCs w:val="21"/>
              </w:rPr>
              <w:t>Diseases, China CDC</w:t>
            </w:r>
          </w:p>
        </w:tc>
      </w:tr>
      <w:tr w:rsidR="007E0800" w14:paraId="6807150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A23CE6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7E0800" w14:paraId="5BBB97C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BD8BD8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PLoS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rFonts w:hint="eastAsia"/>
                <w:sz w:val="21"/>
                <w:szCs w:val="21"/>
              </w:rPr>
              <w:t>Neglected Tropical Diseases</w:t>
            </w:r>
            <w:r w:rsidRPr="00FD5E27">
              <w:rPr>
                <w:rFonts w:hint="eastAsia"/>
                <w:sz w:val="21"/>
                <w:szCs w:val="21"/>
              </w:rPr>
              <w:t>，</w:t>
            </w:r>
            <w:r w:rsidRPr="00FD5E27">
              <w:rPr>
                <w:rFonts w:hint="eastAsia"/>
                <w:sz w:val="21"/>
                <w:szCs w:val="21"/>
              </w:rPr>
              <w:t>Deputy Editor</w:t>
            </w:r>
          </w:p>
          <w:p w14:paraId="6CAADE6B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Chinese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sz w:val="21"/>
                <w:szCs w:val="21"/>
              </w:rPr>
              <w:t>Journal of Schistosomiasis Control, Board Member</w:t>
            </w:r>
          </w:p>
          <w:p w14:paraId="72239FEF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sz w:val="21"/>
                <w:szCs w:val="21"/>
              </w:rPr>
              <w:t>Endemic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sz w:val="21"/>
                <w:szCs w:val="21"/>
              </w:rPr>
              <w:t>Disease Branch of Chinese Medical Association, Board Member</w:t>
            </w:r>
            <w:r w:rsid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7E0800" w14:paraId="76617F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6BA5BD3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7E0800" w14:paraId="781D5A2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6FABC5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D5E27">
              <w:rPr>
                <w:sz w:val="21"/>
                <w:szCs w:val="21"/>
              </w:rPr>
              <w:t>Epidemiology</w:t>
            </w:r>
            <w:r w:rsidRPr="00FD5E27"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sz w:val="21"/>
                <w:szCs w:val="21"/>
              </w:rPr>
              <w:t>of zoonotic diseases, including schistosomiasis and angiostrongyliasis, and</w:t>
            </w:r>
            <w:r w:rsidRPr="00FD5E27"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sz w:val="21"/>
                <w:szCs w:val="21"/>
              </w:rPr>
              <w:t>the biology of vectors.</w:t>
            </w:r>
          </w:p>
        </w:tc>
      </w:tr>
      <w:tr w:rsidR="007E0800" w14:paraId="45C7619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17EC0D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7E0800" w14:paraId="51873AF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F8113D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Period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2016-2019, </w:t>
            </w:r>
            <w:r w:rsidRPr="00FD5E27">
              <w:rPr>
                <w:rFonts w:hint="eastAsia"/>
                <w:sz w:val="21"/>
                <w:szCs w:val="21"/>
              </w:rPr>
              <w:t>Project title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Innovative strategy fo</w:t>
            </w:r>
            <w:r>
              <w:rPr>
                <w:rFonts w:hint="eastAsia"/>
                <w:sz w:val="21"/>
                <w:szCs w:val="21"/>
              </w:rPr>
              <w:t xml:space="preserve">r schistosomiasis elimination </w:t>
            </w:r>
            <w:r w:rsidRPr="00FD5E27">
              <w:rPr>
                <w:rFonts w:hint="eastAsia"/>
                <w:sz w:val="21"/>
                <w:szCs w:val="21"/>
              </w:rPr>
              <w:t>and liver fluke control in the</w:t>
            </w:r>
            <w:r>
              <w:rPr>
                <w:rFonts w:hint="eastAsia"/>
                <w:sz w:val="21"/>
                <w:szCs w:val="21"/>
              </w:rPr>
              <w:t xml:space="preserve"> Greater Mekong Subregion, </w:t>
            </w:r>
            <w:r w:rsidRPr="00FD5E27">
              <w:rPr>
                <w:rFonts w:hint="eastAsia"/>
                <w:sz w:val="21"/>
                <w:szCs w:val="21"/>
              </w:rPr>
              <w:t>Project code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108100-001</w:t>
            </w:r>
            <w:r>
              <w:rPr>
                <w:rFonts w:hint="eastAsia"/>
                <w:sz w:val="21"/>
                <w:szCs w:val="21"/>
              </w:rPr>
              <w:t>,</w:t>
            </w:r>
            <w:r w:rsidR="00FC5105"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rFonts w:hint="eastAsia"/>
                <w:sz w:val="21"/>
                <w:szCs w:val="21"/>
              </w:rPr>
              <w:t>Funding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International Development and Research Center</w:t>
            </w:r>
          </w:p>
          <w:p w14:paraId="23B9FECB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Period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2016-2018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Project title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Establishment of early warning model for the risk of   dissemination, colonization and transmission of important invasive vectors</w:t>
            </w:r>
            <w:r>
              <w:rPr>
                <w:rFonts w:hint="eastAsia"/>
                <w:sz w:val="21"/>
                <w:szCs w:val="21"/>
              </w:rPr>
              <w:t xml:space="preserve">, Project </w:t>
            </w:r>
            <w:r w:rsidRPr="00FD5E27">
              <w:rPr>
                <w:rFonts w:hint="eastAsia"/>
                <w:sz w:val="21"/>
                <w:szCs w:val="21"/>
              </w:rPr>
              <w:t>code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lastRenderedPageBreak/>
              <w:t>2016YFC1202000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Funding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 w:rsidRPr="00FD5E27">
              <w:rPr>
                <w:rFonts w:hint="eastAsia"/>
                <w:sz w:val="21"/>
                <w:szCs w:val="21"/>
              </w:rPr>
              <w:t>Ministry of Science and Technology</w:t>
            </w:r>
          </w:p>
          <w:p w14:paraId="31707CFA" w14:textId="77777777" w:rsidR="00FD5E27" w:rsidRPr="00FD5E27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FD5E27">
              <w:rPr>
                <w:rFonts w:hint="eastAsia"/>
                <w:sz w:val="21"/>
                <w:szCs w:val="21"/>
              </w:rPr>
              <w:t>Period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2016-2018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Project title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Network-based modeling of human movement and its   applications on the risk evaluation of imported malaria in the border areas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Project code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81502858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Funding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National Natural Science Foundation of China</w:t>
            </w:r>
          </w:p>
          <w:p w14:paraId="43774462" w14:textId="77777777" w:rsidR="007E0800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D5E27">
              <w:rPr>
                <w:rFonts w:hint="eastAsia"/>
                <w:sz w:val="21"/>
                <w:szCs w:val="21"/>
              </w:rPr>
              <w:t>Period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2015-2018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Project title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Gene diversity and pathogenicity of Blastocystis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D5E27">
              <w:rPr>
                <w:rFonts w:hint="eastAsia"/>
                <w:sz w:val="21"/>
                <w:szCs w:val="21"/>
              </w:rPr>
              <w:t>hominis in HIV/AIDS patients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Project code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81473022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FD5E27">
              <w:rPr>
                <w:rFonts w:hint="eastAsia"/>
                <w:sz w:val="21"/>
                <w:szCs w:val="21"/>
              </w:rPr>
              <w:t>Funding</w:t>
            </w:r>
            <w:r w:rsidRPr="00FD5E27">
              <w:rPr>
                <w:rFonts w:hint="eastAsia"/>
                <w:sz w:val="21"/>
                <w:szCs w:val="21"/>
              </w:rPr>
              <w:t>：</w:t>
            </w:r>
            <w:r w:rsidRPr="00FD5E27">
              <w:rPr>
                <w:rFonts w:hint="eastAsia"/>
                <w:sz w:val="21"/>
                <w:szCs w:val="21"/>
              </w:rPr>
              <w:t>National Natural Science Foundation of China</w:t>
            </w:r>
            <w:r w:rsidR="00FC5105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</w:tc>
      </w:tr>
      <w:tr w:rsidR="007E0800" w14:paraId="069B913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EE0DFD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7E0800" w14:paraId="0B4D28C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1E601E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Guo YH, Wei FR, Zhang Y, Xiao N, Zhou XN. Control of </w:t>
            </w:r>
            <w:proofErr w:type="spellStart"/>
            <w:r w:rsidRPr="00A91D9E">
              <w:rPr>
                <w:sz w:val="21"/>
                <w:szCs w:val="21"/>
              </w:rPr>
              <w:t>eosinopilic</w:t>
            </w:r>
            <w:proofErr w:type="spellEnd"/>
            <w:r w:rsidRPr="00A91D9E">
              <w:rPr>
                <w:sz w:val="21"/>
                <w:szCs w:val="21"/>
              </w:rPr>
              <w:t xml:space="preserve"> meningitis caused by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China.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2020;110:269</w:t>
            </w:r>
            <w:proofErr w:type="gramEnd"/>
            <w:r w:rsidRPr="00A91D9E">
              <w:rPr>
                <w:sz w:val="21"/>
                <w:szCs w:val="21"/>
              </w:rPr>
              <w:t>-88.</w:t>
            </w:r>
          </w:p>
          <w:p w14:paraId="3D5A2BC6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2.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Guo YH, Nguyen HM, Sinuon M, </w:t>
            </w:r>
            <w:proofErr w:type="spellStart"/>
            <w:r w:rsidRPr="00A91D9E">
              <w:rPr>
                <w:sz w:val="21"/>
                <w:szCs w:val="21"/>
              </w:rPr>
              <w:t>Sayasone</w:t>
            </w:r>
            <w:proofErr w:type="spellEnd"/>
            <w:r w:rsidRPr="00A91D9E">
              <w:rPr>
                <w:sz w:val="21"/>
                <w:szCs w:val="21"/>
              </w:rPr>
              <w:t xml:space="preserve"> S, Lo NC, et al. Invasive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snails as important intermediate hosts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Laos, Cambodia and Vietnam: Implications for outbreaks of eosinophilic meningitis. Acta Trop. 2018 </w:t>
            </w:r>
            <w:proofErr w:type="gramStart"/>
            <w:r w:rsidRPr="00A91D9E">
              <w:rPr>
                <w:sz w:val="21"/>
                <w:szCs w:val="21"/>
              </w:rPr>
              <w:t>Jul;183:32</w:t>
            </w:r>
            <w:proofErr w:type="gramEnd"/>
            <w:r w:rsidRPr="00A91D9E">
              <w:rPr>
                <w:sz w:val="21"/>
                <w:szCs w:val="21"/>
              </w:rPr>
              <w:t>-5.</w:t>
            </w:r>
          </w:p>
          <w:p w14:paraId="474E32B5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3.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Zhou XN, Andrews JR. Eosinophilic Meningitis Caused by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. ACS chemical neuroscience. 2017 Jul </w:t>
            </w:r>
            <w:proofErr w:type="gramStart"/>
            <w:r w:rsidRPr="00A91D9E">
              <w:rPr>
                <w:sz w:val="21"/>
                <w:szCs w:val="21"/>
              </w:rPr>
              <w:t>13;8:1815</w:t>
            </w:r>
            <w:proofErr w:type="gramEnd"/>
            <w:r w:rsidRPr="00A91D9E">
              <w:rPr>
                <w:sz w:val="21"/>
                <w:szCs w:val="21"/>
              </w:rPr>
              <w:t>-6.</w:t>
            </w:r>
          </w:p>
          <w:p w14:paraId="1DFC1330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4.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Utzinger J, Zhou XN. The genetic variation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the People's Republic of China. Infectious Diseases of Poverty. 2017;</w:t>
            </w:r>
            <w:proofErr w:type="gramStart"/>
            <w:r w:rsidRPr="00A91D9E">
              <w:rPr>
                <w:sz w:val="21"/>
                <w:szCs w:val="21"/>
              </w:rPr>
              <w:t>6:DOI</w:t>
            </w:r>
            <w:proofErr w:type="gramEnd"/>
            <w:r w:rsidRPr="00A91D9E">
              <w:rPr>
                <w:sz w:val="21"/>
                <w:szCs w:val="21"/>
              </w:rPr>
              <w:t xml:space="preserve"> 10.1186/s40249-017-0341-z.</w:t>
            </w:r>
          </w:p>
          <w:p w14:paraId="6A78CC36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5.  Li ZJ, Ge J, Dai JR, Wen LY, Lin DD, Madsen H, et al. Biology and Control of Snail Intermediate Host of Schistosoma japonicum in The People's Republic of China.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2016;92:197</w:t>
            </w:r>
            <w:proofErr w:type="gramEnd"/>
            <w:r w:rsidRPr="00A91D9E">
              <w:rPr>
                <w:sz w:val="21"/>
                <w:szCs w:val="21"/>
              </w:rPr>
              <w:t>-236.</w:t>
            </w:r>
          </w:p>
          <w:p w14:paraId="373F212A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6.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Tian L-G, Liu Q, Qian M-B, Fu Q, Steinmann P, et al. Water-Related Parasitic Diseases in China. International journal of environmental research and public health. 2013;10(5):1977-2016.</w:t>
            </w:r>
          </w:p>
          <w:p w14:paraId="0BE8112B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7.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H-X, Hu L, Liu Q, Wei F-R, et al. Phylogenetic evidence for multiple and secondary introductions of invasive snails: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species in the People's Republic of China. Diversity and Distributions. 2013;19(2):147-56.</w:t>
            </w:r>
          </w:p>
          <w:p w14:paraId="60E747FB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8.  Chen J-X, Chen M-X, Ai L, Xu X-N, Jiao J-M, Zhu T-J, et al. An Outbreak of Human Fascioliasis </w:t>
            </w:r>
            <w:proofErr w:type="spellStart"/>
            <w:r w:rsidRPr="00A91D9E">
              <w:rPr>
                <w:sz w:val="21"/>
                <w:szCs w:val="21"/>
              </w:rPr>
              <w:t>gigantica</w:t>
            </w:r>
            <w:proofErr w:type="spellEnd"/>
            <w:r w:rsidRPr="00A91D9E">
              <w:rPr>
                <w:sz w:val="21"/>
                <w:szCs w:val="21"/>
              </w:rPr>
              <w:t xml:space="preserve"> in Southwest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one. 2013;8(8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71520.</w:t>
            </w:r>
          </w:p>
          <w:p w14:paraId="23C14C37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9. 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Zhang L, Liu Q, Liu HX, Hu L, et al. The complete mitochondrial genome of the rodent intra-arterial nematodes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and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costaricensis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2012 Jul;111(1):115-23.</w:t>
            </w:r>
          </w:p>
          <w:p w14:paraId="4995A043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10.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Yang GJ, Yang K, Zhou XN, et al. The emergence of angiostrongyliasis in the People's Republic of China: the interplay between invasive snails, climate change and transmission dynamics. Freshwater Biology. 2011;56(4):717-34.</w:t>
            </w:r>
          </w:p>
          <w:p w14:paraId="0C3212B8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11.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Zhou XN, Utzinger J. Helminth infections of the central nervous system occurring in Southeast Asia and the Far East. Adv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gramStart"/>
            <w:r w:rsidRPr="00A91D9E">
              <w:rPr>
                <w:sz w:val="21"/>
                <w:szCs w:val="21"/>
              </w:rPr>
              <w:t>2010;72:351</w:t>
            </w:r>
            <w:proofErr w:type="gramEnd"/>
            <w:r w:rsidRPr="00A91D9E">
              <w:rPr>
                <w:sz w:val="21"/>
                <w:szCs w:val="21"/>
              </w:rPr>
              <w:t>-408.</w:t>
            </w:r>
          </w:p>
          <w:p w14:paraId="7804D14A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12.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HX, Zhang CW, Steinmann P, Zhou XN, et al.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: morphological and behavioral investigation within the freshwater snail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canaliculata</w:t>
            </w:r>
            <w:proofErr w:type="spellEnd"/>
            <w:r w:rsidRPr="00A91D9E">
              <w:rPr>
                <w:sz w:val="21"/>
                <w:szCs w:val="21"/>
              </w:rPr>
              <w:t xml:space="preserve">.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2009 Jun;104(6):1351-9.</w:t>
            </w:r>
          </w:p>
          <w:p w14:paraId="6BDE09C7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13.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Liu HX, Hu L, Yang K, Steinmann P, et al. Invasive snails and an emerging </w:t>
            </w:r>
            <w:r w:rsidRPr="00A91D9E">
              <w:rPr>
                <w:sz w:val="21"/>
                <w:szCs w:val="21"/>
              </w:rPr>
              <w:lastRenderedPageBreak/>
              <w:t xml:space="preserve">infectious disease: results from the first national survey on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in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Negl</w:t>
            </w:r>
            <w:proofErr w:type="spellEnd"/>
            <w:r w:rsidRPr="00A91D9E">
              <w:rPr>
                <w:sz w:val="21"/>
                <w:szCs w:val="21"/>
              </w:rPr>
              <w:t xml:space="preserve"> Trop Dis. 2009;3(2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368.</w:t>
            </w:r>
          </w:p>
          <w:p w14:paraId="402A07E9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14.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Chen SR, Wang LB, Fang W, Chen F, et al. Human angiostrongyliasis outbreak in Dali, China. </w:t>
            </w:r>
            <w:proofErr w:type="spellStart"/>
            <w:r w:rsidRPr="00A91D9E">
              <w:rPr>
                <w:sz w:val="21"/>
                <w:szCs w:val="21"/>
              </w:rPr>
              <w:t>PLoS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Negl</w:t>
            </w:r>
            <w:proofErr w:type="spellEnd"/>
            <w:r w:rsidRPr="00A91D9E">
              <w:rPr>
                <w:sz w:val="21"/>
                <w:szCs w:val="21"/>
              </w:rPr>
              <w:t xml:space="preserve"> Trop Dis. 2009;3(9</w:t>
            </w:r>
            <w:proofErr w:type="gramStart"/>
            <w:r w:rsidRPr="00A91D9E">
              <w:rPr>
                <w:sz w:val="21"/>
                <w:szCs w:val="21"/>
              </w:rPr>
              <w:t>):e</w:t>
            </w:r>
            <w:proofErr w:type="gramEnd"/>
            <w:r w:rsidRPr="00A91D9E">
              <w:rPr>
                <w:sz w:val="21"/>
                <w:szCs w:val="21"/>
              </w:rPr>
              <w:t>520.</w:t>
            </w:r>
          </w:p>
          <w:p w14:paraId="277E4FC9" w14:textId="77777777" w:rsidR="00FD5E27" w:rsidRPr="00A91D9E" w:rsidRDefault="00FD5E27" w:rsidP="00FD5E2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sz w:val="21"/>
                <w:szCs w:val="21"/>
              </w:rPr>
            </w:pPr>
            <w:r w:rsidRPr="00A91D9E">
              <w:rPr>
                <w:sz w:val="21"/>
                <w:szCs w:val="21"/>
              </w:rPr>
              <w:t xml:space="preserve">15.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Zhang Y, Steinmann P, Zhou XN. Emerging angiostrongyliasis in Mainland China. Emerg Infect Dis. 2008 Jan;14(1):161-4.</w:t>
            </w:r>
          </w:p>
          <w:p w14:paraId="33C79934" w14:textId="77777777" w:rsidR="007E0800" w:rsidRDefault="00FD5E27" w:rsidP="00FD5E27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A91D9E">
              <w:rPr>
                <w:sz w:val="21"/>
                <w:szCs w:val="21"/>
              </w:rPr>
              <w:t xml:space="preserve">16. </w:t>
            </w:r>
            <w:proofErr w:type="spellStart"/>
            <w:r w:rsidRPr="00A91D9E">
              <w:rPr>
                <w:sz w:val="21"/>
                <w:szCs w:val="21"/>
              </w:rPr>
              <w:t>Lv</w:t>
            </w:r>
            <w:proofErr w:type="spellEnd"/>
            <w:r w:rsidRPr="00A91D9E">
              <w:rPr>
                <w:sz w:val="21"/>
                <w:szCs w:val="21"/>
              </w:rPr>
              <w:t xml:space="preserve"> S, Zhou XN, Zhang Y, Liu HX, Zhu D, Yin WG, et al. The effect of temperature on the development of </w:t>
            </w:r>
            <w:proofErr w:type="spellStart"/>
            <w:r w:rsidRPr="00A91D9E">
              <w:rPr>
                <w:sz w:val="21"/>
                <w:szCs w:val="21"/>
              </w:rPr>
              <w:t>Angiostrongylus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cantonensis</w:t>
            </w:r>
            <w:proofErr w:type="spellEnd"/>
            <w:r w:rsidRPr="00A91D9E">
              <w:rPr>
                <w:sz w:val="21"/>
                <w:szCs w:val="21"/>
              </w:rPr>
              <w:t xml:space="preserve"> (Chen 1935) in </w:t>
            </w:r>
            <w:proofErr w:type="spellStart"/>
            <w:r w:rsidRPr="00A91D9E">
              <w:rPr>
                <w:sz w:val="21"/>
                <w:szCs w:val="21"/>
              </w:rPr>
              <w:t>Pomacea</w:t>
            </w:r>
            <w:proofErr w:type="spellEnd"/>
            <w:r w:rsidRPr="00A91D9E">
              <w:rPr>
                <w:sz w:val="21"/>
                <w:szCs w:val="21"/>
              </w:rPr>
              <w:t xml:space="preserve"> </w:t>
            </w:r>
            <w:proofErr w:type="spellStart"/>
            <w:r w:rsidRPr="00A91D9E">
              <w:rPr>
                <w:sz w:val="21"/>
                <w:szCs w:val="21"/>
              </w:rPr>
              <w:t>canaliculata</w:t>
            </w:r>
            <w:proofErr w:type="spellEnd"/>
            <w:r w:rsidRPr="00A91D9E">
              <w:rPr>
                <w:sz w:val="21"/>
                <w:szCs w:val="21"/>
              </w:rPr>
              <w:t xml:space="preserve"> (Lamarck 1822). </w:t>
            </w:r>
            <w:proofErr w:type="spellStart"/>
            <w:r w:rsidRPr="00A91D9E">
              <w:rPr>
                <w:sz w:val="21"/>
                <w:szCs w:val="21"/>
              </w:rPr>
              <w:t>Parasitol</w:t>
            </w:r>
            <w:proofErr w:type="spellEnd"/>
            <w:r w:rsidRPr="00A91D9E">
              <w:rPr>
                <w:sz w:val="21"/>
                <w:szCs w:val="21"/>
              </w:rPr>
              <w:t xml:space="preserve"> Res. 2006 Oct;99(5):583-7.</w:t>
            </w:r>
          </w:p>
        </w:tc>
      </w:tr>
      <w:tr w:rsidR="007E0800" w14:paraId="1871746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22E9D6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7E0800" w14:paraId="5812AA4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8BA66D" w14:textId="77777777" w:rsidR="00FC5105" w:rsidRPr="00FC5105" w:rsidRDefault="00FC5105" w:rsidP="00FC510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sz w:val="21"/>
                <w:szCs w:val="21"/>
              </w:rPr>
            </w:pPr>
            <w:proofErr w:type="spellStart"/>
            <w:r w:rsidRPr="00FC5105">
              <w:rPr>
                <w:sz w:val="21"/>
                <w:szCs w:val="21"/>
              </w:rPr>
              <w:t>Xiaonong</w:t>
            </w:r>
            <w:proofErr w:type="spellEnd"/>
            <w:r w:rsidRPr="00FC5105">
              <w:rPr>
                <w:sz w:val="21"/>
                <w:szCs w:val="21"/>
              </w:rPr>
              <w:t xml:space="preserve"> Zhou, </w:t>
            </w:r>
            <w:proofErr w:type="spellStart"/>
            <w:r w:rsidRPr="00FC5105">
              <w:rPr>
                <w:sz w:val="21"/>
                <w:szCs w:val="21"/>
              </w:rPr>
              <w:t>Xianhong</w:t>
            </w:r>
            <w:proofErr w:type="spellEnd"/>
            <w:r w:rsidRPr="00FC5105">
              <w:rPr>
                <w:sz w:val="21"/>
                <w:szCs w:val="21"/>
              </w:rPr>
              <w:t xml:space="preserve"> Wang,</w:t>
            </w:r>
            <w:r>
              <w:rPr>
                <w:sz w:val="21"/>
                <w:szCs w:val="21"/>
              </w:rPr>
              <w:t xml:space="preserve"> Kun Yang, </w:t>
            </w:r>
            <w:proofErr w:type="spellStart"/>
            <w:r>
              <w:rPr>
                <w:sz w:val="21"/>
                <w:szCs w:val="21"/>
              </w:rPr>
              <w:t>Guojing</w:t>
            </w:r>
            <w:proofErr w:type="spellEnd"/>
            <w:r>
              <w:rPr>
                <w:sz w:val="21"/>
                <w:szCs w:val="21"/>
              </w:rPr>
              <w:t xml:space="preserve"> Yang, Shan </w:t>
            </w:r>
            <w:proofErr w:type="spellStart"/>
            <w:r w:rsidRPr="00FC5105">
              <w:rPr>
                <w:sz w:val="21"/>
                <w:szCs w:val="21"/>
              </w:rPr>
              <w:t>Lv</w:t>
            </w:r>
            <w:proofErr w:type="spellEnd"/>
            <w:r w:rsidRPr="00FC5105">
              <w:rPr>
                <w:sz w:val="21"/>
                <w:szCs w:val="21"/>
              </w:rPr>
              <w:t xml:space="preserve"> (editors), Spatial Epidemiology, 2008, Science Press</w:t>
            </w:r>
          </w:p>
          <w:p w14:paraId="2F7C8BF9" w14:textId="77777777" w:rsidR="007E0800" w:rsidRDefault="00FC5105" w:rsidP="00FC5105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proofErr w:type="spellStart"/>
            <w:r w:rsidRPr="00FC5105">
              <w:rPr>
                <w:sz w:val="21"/>
                <w:szCs w:val="21"/>
              </w:rPr>
              <w:t>Xiaonong</w:t>
            </w:r>
            <w:proofErr w:type="spellEnd"/>
            <w:r w:rsidRPr="00FC5105">
              <w:rPr>
                <w:sz w:val="21"/>
                <w:szCs w:val="21"/>
              </w:rPr>
              <w:t xml:space="preserve"> Zhou, </w:t>
            </w:r>
            <w:proofErr w:type="spellStart"/>
            <w:r w:rsidRPr="00FC5105">
              <w:rPr>
                <w:sz w:val="21"/>
                <w:szCs w:val="21"/>
              </w:rPr>
              <w:t>Shizhu</w:t>
            </w:r>
            <w:proofErr w:type="spellEnd"/>
            <w:r w:rsidRPr="00FC5105">
              <w:rPr>
                <w:sz w:val="21"/>
                <w:szCs w:val="21"/>
              </w:rPr>
              <w:t xml:space="preserve"> Li</w:t>
            </w:r>
            <w:r>
              <w:rPr>
                <w:sz w:val="21"/>
                <w:szCs w:val="21"/>
              </w:rPr>
              <w:t xml:space="preserve">, Jing Xu, Shan </w:t>
            </w:r>
            <w:proofErr w:type="spellStart"/>
            <w:r>
              <w:rPr>
                <w:sz w:val="21"/>
                <w:szCs w:val="21"/>
              </w:rPr>
              <w:t>Lv</w:t>
            </w:r>
            <w:proofErr w:type="spellEnd"/>
            <w:r>
              <w:rPr>
                <w:sz w:val="21"/>
                <w:szCs w:val="21"/>
              </w:rPr>
              <w:t xml:space="preserve"> (editors), </w:t>
            </w:r>
            <w:r w:rsidRPr="00FC5105">
              <w:rPr>
                <w:sz w:val="21"/>
                <w:szCs w:val="21"/>
              </w:rPr>
              <w:t>Retrospective Investigation on Endemic Status</w:t>
            </w:r>
            <w:r>
              <w:rPr>
                <w:sz w:val="21"/>
                <w:szCs w:val="21"/>
              </w:rPr>
              <w:t xml:space="preserve"> of Schistosomiasis in China, </w:t>
            </w:r>
            <w:r w:rsidRPr="00FC5105">
              <w:rPr>
                <w:sz w:val="21"/>
                <w:szCs w:val="21"/>
              </w:rPr>
              <w:t>2006, Shanghai Scientific and Technical Publishers</w:t>
            </w:r>
          </w:p>
        </w:tc>
      </w:tr>
      <w:tr w:rsidR="007E0800" w14:paraId="28BFF62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1AF899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7E0800" w14:paraId="4F59098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751FCB8" w14:textId="77777777" w:rsidR="007E0800" w:rsidRDefault="00FC5105" w:rsidP="00FC5105">
            <w:pPr>
              <w:pStyle w:val="a3"/>
              <w:widowControl/>
              <w:spacing w:before="46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Kits for</w:t>
            </w:r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detection of parasite eggs in human stool, 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ZL2015 21086760.5, </w:t>
            </w:r>
            <w:proofErr w:type="spellStart"/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Shizhu</w:t>
            </w:r>
            <w:proofErr w:type="spellEnd"/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Li, </w:t>
            </w:r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Zhiqiang Qin, Ting Feng, Jing Xu, Shan </w:t>
            </w:r>
            <w:proofErr w:type="spellStart"/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Lv</w:t>
            </w:r>
            <w:proofErr w:type="spellEnd"/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Changhai</w:t>
            </w:r>
            <w:proofErr w:type="spellEnd"/>
            <w:r w:rsidRPr="00FC5105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Zhou</w:t>
            </w:r>
          </w:p>
        </w:tc>
      </w:tr>
      <w:tr w:rsidR="007E0800" w14:paraId="33BD12A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CFE626" w14:textId="77777777" w:rsidR="007E0800" w:rsidRDefault="00FC5105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7E0800" w14:paraId="2841907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824CA3" w14:textId="77777777" w:rsidR="00FC5105" w:rsidRPr="00FC5105" w:rsidRDefault="00FC5105" w:rsidP="00FC5105">
            <w:pPr>
              <w:pStyle w:val="a3"/>
              <w:widowControl/>
              <w:spacing w:beforeAutospacing="0" w:afterAutospacing="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2016      Model of Shanghai Municipal Youth Five Four Medal</w:t>
            </w:r>
          </w:p>
          <w:p w14:paraId="5CC30897" w14:textId="77777777" w:rsidR="00FC5105" w:rsidRPr="00FC5105" w:rsidRDefault="00FC5105" w:rsidP="00FC5105">
            <w:pPr>
              <w:pStyle w:val="a3"/>
              <w:widowControl/>
              <w:spacing w:beforeAutospacing="0" w:afterAutospacing="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2015      Silver Snake Award in Shanghai Municipal Health System</w:t>
            </w:r>
          </w:p>
          <w:p w14:paraId="412D80F7" w14:textId="77777777" w:rsidR="00FC5105" w:rsidRPr="00FC5105" w:rsidRDefault="00FC5105" w:rsidP="00FC5105">
            <w:pPr>
              <w:pStyle w:val="a3"/>
              <w:widowControl/>
              <w:spacing w:beforeAutospacing="0" w:afterAutospacing="0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2015  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 </w:t>
            </w: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 Merit Record for Fighting Against EBOLA outbreak in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West Africa (National Health </w:t>
            </w: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and Family Planning Commission)</w:t>
            </w:r>
          </w:p>
          <w:p w14:paraId="09B96418" w14:textId="77777777" w:rsidR="007E0800" w:rsidRDefault="00FC5105" w:rsidP="00FC5105">
            <w:pPr>
              <w:pStyle w:val="a3"/>
              <w:widowControl/>
              <w:spacing w:beforeAutospacing="0" w:afterAutospacing="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C510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2011      Chinese Medical Science and Technology Award (second class)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</w:tbl>
    <w:p w14:paraId="764FCAFE" w14:textId="77777777" w:rsidR="007E0800" w:rsidRDefault="007E0800"/>
    <w:sectPr w:rsidR="007E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5C73"/>
    <w:multiLevelType w:val="hybridMultilevel"/>
    <w:tmpl w:val="039CDABE"/>
    <w:lvl w:ilvl="0" w:tplc="F2845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856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A14165"/>
    <w:rsid w:val="000516E5"/>
    <w:rsid w:val="006A0A98"/>
    <w:rsid w:val="006F71C7"/>
    <w:rsid w:val="007E0800"/>
    <w:rsid w:val="008C588B"/>
    <w:rsid w:val="009B31CA"/>
    <w:rsid w:val="00A91D9E"/>
    <w:rsid w:val="00F50A17"/>
    <w:rsid w:val="00FC5105"/>
    <w:rsid w:val="00FD5E27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87919"/>
  <w15:docId w15:val="{803BA273-7819-4BD8-8D8E-CF67FEE7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a6"/>
    <w:rsid w:val="00FD5E27"/>
    <w:rPr>
      <w:sz w:val="18"/>
      <w:szCs w:val="18"/>
    </w:rPr>
  </w:style>
  <w:style w:type="character" w:customStyle="1" w:styleId="a6">
    <w:name w:val="批注框文本 字符"/>
    <w:basedOn w:val="a0"/>
    <w:link w:val="a5"/>
    <w:rsid w:val="00FD5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2086</Words>
  <Characters>8430</Characters>
  <Application>Microsoft Office Word</Application>
  <DocSecurity>0</DocSecurity>
  <Lines>187</Lines>
  <Paragraphs>133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3</cp:revision>
  <dcterms:created xsi:type="dcterms:W3CDTF">2021-08-30T08:22:00Z</dcterms:created>
  <dcterms:modified xsi:type="dcterms:W3CDTF">2025-05-16T08:06:00Z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