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4" w:space="0" w:color="DDDDDD"/>
          <w:lef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4"/>
        <w:gridCol w:w="2492"/>
      </w:tblGrid>
      <w:tr w:rsidR="00B077E8" w14:paraId="6359E4B3" w14:textId="77777777" w:rsidTr="00B83F6A">
        <w:trPr>
          <w:jc w:val="center"/>
        </w:trPr>
        <w:tc>
          <w:tcPr>
            <w:tcW w:w="3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2B116C4" w14:textId="77777777" w:rsidR="00382201" w:rsidRDefault="0000000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/>
                <w:color w:val="2E74B5"/>
                <w:sz w:val="28"/>
                <w:szCs w:val="28"/>
              </w:rPr>
              <w:t>个人简介</w:t>
            </w:r>
          </w:p>
        </w:tc>
        <w:tc>
          <w:tcPr>
            <w:tcW w:w="15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EC33F23" w14:textId="1F4575DD" w:rsidR="00382201" w:rsidRDefault="0057733E">
            <w:pPr>
              <w:pStyle w:val="a3"/>
              <w:widowControl/>
              <w:spacing w:before="62" w:beforeAutospacing="0" w:afterAutospacing="0" w:line="144" w:lineRule="atLeast"/>
              <w:ind w:left="-2" w:firstLine="2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hAnsi="Times New Roman" w:hint="eastAsia"/>
                <w:noProof/>
                <w:sz w:val="28"/>
                <w:szCs w:val="28"/>
              </w:rPr>
              <w:drawing>
                <wp:inline distT="0" distB="0" distL="0" distR="0" wp14:anchorId="469658AE" wp14:editId="3F63F0F2">
                  <wp:extent cx="1299653" cy="1733550"/>
                  <wp:effectExtent l="0" t="0" r="0" b="0"/>
                  <wp:docPr id="83840612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026" cy="1828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7E8" w14:paraId="30763748" w14:textId="77777777" w:rsidTr="00B83F6A">
        <w:trPr>
          <w:jc w:val="center"/>
        </w:trPr>
        <w:tc>
          <w:tcPr>
            <w:tcW w:w="3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AA78FB5" w14:textId="77777777" w:rsidR="00382201" w:rsidRPr="003D3470" w:rsidRDefault="00000000" w:rsidP="003D3470">
            <w:pPr>
              <w:pStyle w:val="a3"/>
              <w:widowControl/>
              <w:spacing w:beforeAutospacing="0" w:after="0" w:afterAutospacing="0" w:line="240" w:lineRule="atLeast"/>
              <w:jc w:val="both"/>
              <w:rPr>
                <w:rStyle w:val="a4"/>
                <w:rFonts w:ascii="宋体" w:hAnsi="宋体" w:cs="宋体" w:hint="eastAsia"/>
              </w:rPr>
            </w:pPr>
            <w:r w:rsidRPr="003D3470"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姓名：胡媛</w:t>
            </w:r>
          </w:p>
          <w:p w14:paraId="5940BCB6" w14:textId="77777777" w:rsidR="00382201" w:rsidRPr="003D3470" w:rsidRDefault="00000000" w:rsidP="003D3470">
            <w:pPr>
              <w:pStyle w:val="a3"/>
              <w:widowControl/>
              <w:spacing w:beforeAutospacing="0" w:after="0" w:afterAutospacing="0" w:line="240" w:lineRule="atLeast"/>
              <w:jc w:val="both"/>
              <w:rPr>
                <w:rStyle w:val="a4"/>
                <w:rFonts w:ascii="宋体" w:eastAsia="宋体" w:hAnsi="宋体" w:cs="宋体"/>
                <w:color w:val="333333"/>
                <w:sz w:val="16"/>
                <w:szCs w:val="16"/>
              </w:rPr>
            </w:pPr>
            <w:r w:rsidRPr="003D3470"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性别</w:t>
            </w:r>
            <w:r w:rsidRPr="003D3470">
              <w:rPr>
                <w:rStyle w:val="a4"/>
                <w:rFonts w:ascii="宋体" w:eastAsia="宋体" w:hAnsi="宋体" w:cs="宋体"/>
                <w:color w:val="333333"/>
                <w:sz w:val="16"/>
                <w:szCs w:val="16"/>
              </w:rPr>
              <w:t>:</w:t>
            </w:r>
            <w:r w:rsidRPr="003D3470"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 xml:space="preserve"> 女</w:t>
            </w:r>
          </w:p>
          <w:p w14:paraId="23948788" w14:textId="77777777" w:rsidR="00382201" w:rsidRPr="003D3470" w:rsidRDefault="00000000" w:rsidP="003D3470">
            <w:pPr>
              <w:pStyle w:val="a3"/>
              <w:widowControl/>
              <w:spacing w:beforeAutospacing="0" w:after="0" w:afterAutospacing="0" w:line="240" w:lineRule="atLeast"/>
              <w:jc w:val="both"/>
              <w:rPr>
                <w:rStyle w:val="a4"/>
                <w:rFonts w:ascii="宋体" w:hAnsi="宋体" w:cs="宋体" w:hint="eastAsia"/>
              </w:rPr>
            </w:pPr>
            <w:r w:rsidRPr="003D3470"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出生年月：1976.7</w:t>
            </w:r>
          </w:p>
          <w:p w14:paraId="14203816" w14:textId="77777777" w:rsidR="00382201" w:rsidRPr="003D3470" w:rsidRDefault="00000000" w:rsidP="003D3470">
            <w:pPr>
              <w:pStyle w:val="a3"/>
              <w:widowControl/>
              <w:spacing w:beforeAutospacing="0" w:after="0" w:afterAutospacing="0" w:line="240" w:lineRule="atLeast"/>
              <w:jc w:val="both"/>
              <w:rPr>
                <w:rStyle w:val="a4"/>
                <w:rFonts w:ascii="宋体" w:hAnsi="宋体" w:cs="宋体" w:hint="eastAsia"/>
              </w:rPr>
            </w:pPr>
            <w:r w:rsidRPr="003D3470"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学位</w:t>
            </w:r>
            <w:r w:rsidRPr="003D3470">
              <w:rPr>
                <w:rStyle w:val="a4"/>
                <w:rFonts w:ascii="宋体" w:eastAsia="宋体" w:hAnsi="宋体" w:cs="宋体"/>
                <w:color w:val="333333"/>
                <w:sz w:val="16"/>
                <w:szCs w:val="16"/>
              </w:rPr>
              <w:t>/</w:t>
            </w:r>
            <w:r w:rsidRPr="003D3470"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学历：博士/研究生</w:t>
            </w:r>
          </w:p>
          <w:p w14:paraId="33146901" w14:textId="77777777" w:rsidR="00382201" w:rsidRPr="003D3470" w:rsidRDefault="00000000" w:rsidP="003D3470">
            <w:pPr>
              <w:pStyle w:val="a3"/>
              <w:widowControl/>
              <w:spacing w:beforeAutospacing="0" w:after="0" w:afterAutospacing="0" w:line="240" w:lineRule="atLeast"/>
              <w:jc w:val="both"/>
              <w:rPr>
                <w:rStyle w:val="a4"/>
                <w:rFonts w:ascii="宋体" w:hAnsi="宋体" w:cs="宋体" w:hint="eastAsia"/>
              </w:rPr>
            </w:pPr>
            <w:r w:rsidRPr="003D3470"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职称：研究员</w:t>
            </w:r>
          </w:p>
          <w:p w14:paraId="310D0A01" w14:textId="77777777" w:rsidR="00382201" w:rsidRPr="003D3470" w:rsidRDefault="00000000" w:rsidP="003D3470">
            <w:pPr>
              <w:pStyle w:val="a3"/>
              <w:widowControl/>
              <w:spacing w:beforeAutospacing="0" w:after="0" w:afterAutospacing="0" w:line="240" w:lineRule="atLeast"/>
              <w:jc w:val="both"/>
              <w:rPr>
                <w:rStyle w:val="a4"/>
                <w:rFonts w:ascii="宋体" w:hAnsi="宋体" w:cs="宋体" w:hint="eastAsia"/>
              </w:rPr>
            </w:pPr>
            <w:r w:rsidRPr="003D3470"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电子邮件：</w:t>
            </w:r>
            <w:r w:rsidRPr="003D3470">
              <w:rPr>
                <w:rStyle w:val="a4"/>
                <w:rFonts w:ascii="宋体" w:eastAsia="宋体" w:hAnsi="宋体" w:cs="宋体"/>
                <w:color w:val="333333"/>
                <w:sz w:val="16"/>
                <w:szCs w:val="16"/>
              </w:rPr>
              <w:t>huyuan@nipd.china</w:t>
            </w:r>
            <w:r w:rsidRPr="003D3470"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cdc</w:t>
            </w:r>
            <w:r w:rsidRPr="003D3470">
              <w:rPr>
                <w:rStyle w:val="a4"/>
                <w:rFonts w:ascii="宋体" w:eastAsia="宋体" w:hAnsi="宋体" w:cs="宋体"/>
                <w:color w:val="333333"/>
                <w:sz w:val="16"/>
                <w:szCs w:val="16"/>
              </w:rPr>
              <w:t>.cn</w:t>
            </w:r>
          </w:p>
          <w:p w14:paraId="75920063" w14:textId="1E7C2D80" w:rsidR="00382201" w:rsidRPr="00BA30C8" w:rsidRDefault="00000000" w:rsidP="003D3470">
            <w:pPr>
              <w:pStyle w:val="a3"/>
              <w:widowControl/>
              <w:spacing w:beforeAutospacing="0" w:after="0" w:afterAutospacing="0" w:line="240" w:lineRule="atLeast"/>
              <w:jc w:val="both"/>
              <w:rPr>
                <w:rFonts w:ascii="微软雅黑" w:eastAsia="微软雅黑" w:hAnsi="微软雅黑" w:cs="微软雅黑" w:hint="eastAsia"/>
                <w:bCs/>
                <w:color w:val="333333"/>
                <w:sz w:val="16"/>
                <w:szCs w:val="16"/>
              </w:rPr>
            </w:pPr>
            <w:r w:rsidRPr="003D3470"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办公地址：上海市黄浦区瑞金二路</w:t>
            </w:r>
            <w:r w:rsidRPr="003D3470">
              <w:rPr>
                <w:rStyle w:val="a4"/>
                <w:rFonts w:ascii="宋体" w:eastAsia="宋体" w:hAnsi="宋体" w:cs="宋体"/>
                <w:color w:val="333333"/>
                <w:sz w:val="16"/>
                <w:szCs w:val="16"/>
              </w:rPr>
              <w:t>207</w:t>
            </w:r>
            <w:r w:rsidRPr="003D3470"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号</w:t>
            </w:r>
          </w:p>
        </w:tc>
        <w:tc>
          <w:tcPr>
            <w:tcW w:w="15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D25DC02" w14:textId="77777777" w:rsidR="00382201" w:rsidRDefault="00382201">
            <w:pP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382201" w14:paraId="5036BC04" w14:textId="77777777" w:rsidTr="00B83F6A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233970E" w14:textId="77777777" w:rsidR="00382201" w:rsidRDefault="0000000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教育经历</w:t>
            </w:r>
          </w:p>
        </w:tc>
      </w:tr>
      <w:tr w:rsidR="00382201" w14:paraId="7A3888C4" w14:textId="77777777" w:rsidTr="00B83F6A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ED7CDAD" w14:textId="77777777" w:rsidR="00382201" w:rsidRPr="000000B5" w:rsidRDefault="00000000" w:rsidP="000000B5">
            <w:pPr>
              <w:pStyle w:val="a3"/>
              <w:widowControl/>
              <w:spacing w:before="46" w:beforeAutospacing="0" w:after="0" w:afterAutospacing="0" w:line="440" w:lineRule="exact"/>
              <w:ind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1994.9-1999.6  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武汉大学医学院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</w:t>
            </w:r>
            <w:r w:rsidRPr="000000B5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临床医学专业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</w:t>
            </w:r>
            <w:r w:rsidRPr="000000B5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获学士学位</w:t>
            </w:r>
          </w:p>
          <w:p w14:paraId="17FA5917" w14:textId="77777777" w:rsidR="00382201" w:rsidRDefault="00000000" w:rsidP="000000B5">
            <w:pPr>
              <w:pStyle w:val="a3"/>
              <w:widowControl/>
              <w:spacing w:before="46" w:beforeAutospacing="0" w:after="0" w:afterAutospacing="0" w:line="440" w:lineRule="exact"/>
              <w:ind w:firstLine="11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2002.9-2007.6  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华中科技大学同济医学院病原生物学专业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</w:t>
            </w:r>
            <w:r w:rsidRPr="000000B5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硕博连读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</w:t>
            </w:r>
            <w:r w:rsidRPr="000000B5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获博士学位</w:t>
            </w:r>
          </w:p>
        </w:tc>
      </w:tr>
      <w:tr w:rsidR="00382201" w14:paraId="6BF02EC6" w14:textId="77777777" w:rsidTr="00B83F6A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5E3B6FF" w14:textId="77777777" w:rsidR="00382201" w:rsidRDefault="0000000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工作经历</w:t>
            </w:r>
          </w:p>
        </w:tc>
      </w:tr>
      <w:tr w:rsidR="00382201" w14:paraId="5570676D" w14:textId="77777777" w:rsidTr="00B83F6A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83F4F79" w14:textId="77777777" w:rsidR="00382201" w:rsidRPr="000000B5" w:rsidRDefault="00000000" w:rsidP="000000B5">
            <w:pPr>
              <w:pStyle w:val="a3"/>
              <w:widowControl/>
              <w:spacing w:before="46" w:beforeAutospacing="0" w:after="0" w:afterAutospacing="0" w:line="440" w:lineRule="exact"/>
              <w:ind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1999.7-2002.8  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湖北黄石理工大学医学院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 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免疫微生物学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 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助教</w:t>
            </w:r>
          </w:p>
          <w:p w14:paraId="2FD8C460" w14:textId="77777777" w:rsidR="00382201" w:rsidRPr="000000B5" w:rsidRDefault="00000000" w:rsidP="000000B5">
            <w:pPr>
              <w:pStyle w:val="a3"/>
              <w:widowControl/>
              <w:spacing w:before="46" w:beforeAutospacing="0" w:after="0" w:afterAutospacing="0" w:line="440" w:lineRule="exact"/>
              <w:ind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2007.7-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至今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 </w:t>
            </w:r>
            <w:r w:rsidRPr="000000B5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 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中国疾病预防控制中心寄生虫病预防控制所（国家热带病研究中心）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 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研究员</w:t>
            </w:r>
          </w:p>
          <w:p w14:paraId="29F2749D" w14:textId="77777777" w:rsidR="00382201" w:rsidRDefault="00000000" w:rsidP="000000B5">
            <w:pPr>
              <w:pStyle w:val="a3"/>
              <w:widowControl/>
              <w:spacing w:before="46" w:beforeAutospacing="0" w:after="0" w:afterAutospacing="0" w:line="440" w:lineRule="exact"/>
              <w:ind w:firstLine="11"/>
              <w:jc w:val="both"/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2016.8-2016.12  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美国密苏里大学哥伦比亚分校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 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访问学者</w:t>
            </w:r>
          </w:p>
        </w:tc>
      </w:tr>
      <w:tr w:rsidR="00382201" w14:paraId="364DB1B8" w14:textId="77777777" w:rsidTr="00B83F6A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43CA9DF" w14:textId="77777777" w:rsidR="00382201" w:rsidRDefault="0000000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社会</w:t>
            </w: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学术任职和活动</w:t>
            </w:r>
          </w:p>
        </w:tc>
      </w:tr>
      <w:tr w:rsidR="00382201" w14:paraId="235EC227" w14:textId="77777777" w:rsidTr="00B83F6A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DA7B449" w14:textId="0D1D11BE" w:rsidR="00382201" w:rsidRPr="000000B5" w:rsidRDefault="00000000" w:rsidP="000000B5">
            <w:pPr>
              <w:pStyle w:val="a3"/>
              <w:widowControl/>
              <w:spacing w:before="46" w:beforeAutospacing="0" w:after="0" w:afterAutospacing="0" w:line="440" w:lineRule="exact"/>
              <w:ind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0000B5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中国微生物学人兽共患病病原学专业委员会委员</w:t>
            </w:r>
          </w:p>
          <w:p w14:paraId="6B3467D0" w14:textId="34444DB1" w:rsidR="00382201" w:rsidRPr="000000B5" w:rsidRDefault="00000000" w:rsidP="000000B5">
            <w:pPr>
              <w:pStyle w:val="a3"/>
              <w:widowControl/>
              <w:spacing w:before="46" w:beforeAutospacing="0" w:after="0" w:afterAutospacing="0" w:line="440" w:lineRule="exact"/>
              <w:ind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上海市寄生虫学会第十届理事会副秘书长</w:t>
            </w:r>
          </w:p>
          <w:p w14:paraId="05BC4990" w14:textId="072521A8" w:rsidR="0057733E" w:rsidRDefault="0057733E" w:rsidP="000000B5">
            <w:pPr>
              <w:pStyle w:val="a3"/>
              <w:widowControl/>
              <w:spacing w:before="46" w:beforeAutospacing="0" w:after="0" w:afterAutospacing="0" w:line="440" w:lineRule="exact"/>
              <w:ind w:firstLine="11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bookmarkStart w:id="0" w:name="OLE_LINK8"/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上海市寄生虫学会第十一届理事会理事</w:t>
            </w:r>
            <w:bookmarkEnd w:id="0"/>
          </w:p>
        </w:tc>
      </w:tr>
      <w:tr w:rsidR="00382201" w14:paraId="2A1BBD01" w14:textId="77777777" w:rsidTr="00B83F6A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54B056C" w14:textId="77777777" w:rsidR="00382201" w:rsidRDefault="0000000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研究方向</w:t>
            </w: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主要研究内容</w:t>
            </w:r>
          </w:p>
        </w:tc>
      </w:tr>
      <w:tr w:rsidR="00382201" w14:paraId="0D16C74D" w14:textId="77777777" w:rsidTr="00B83F6A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52E8EC2" w14:textId="77777777" w:rsidR="00382201" w:rsidRPr="000000B5" w:rsidRDefault="00000000" w:rsidP="000000B5">
            <w:pPr>
              <w:pStyle w:val="a3"/>
              <w:widowControl/>
              <w:spacing w:before="46" w:beforeAutospacing="0" w:after="0" w:afterAutospacing="0" w:line="440" w:lineRule="exact"/>
              <w:ind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1.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寄生虫与宿主相互作用机制的研究；</w:t>
            </w:r>
          </w:p>
          <w:p w14:paraId="66274F36" w14:textId="77777777" w:rsidR="00382201" w:rsidRDefault="00000000" w:rsidP="000000B5">
            <w:pPr>
              <w:pStyle w:val="a3"/>
              <w:widowControl/>
              <w:spacing w:before="46" w:beforeAutospacing="0" w:after="0" w:afterAutospacing="0" w:line="440" w:lineRule="exact"/>
              <w:ind w:firstLine="11"/>
              <w:jc w:val="both"/>
              <w:rPr>
                <w:rStyle w:val="a4"/>
                <w:rFonts w:ascii="Times New Roman" w:eastAsia="微软雅黑" w:hAnsi="Times New Roman"/>
                <w:color w:val="333333"/>
                <w:sz w:val="28"/>
                <w:szCs w:val="28"/>
              </w:rPr>
            </w:pP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2.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寄生虫疫苗的研制；</w:t>
            </w:r>
          </w:p>
        </w:tc>
      </w:tr>
      <w:tr w:rsidR="00382201" w14:paraId="1E3764E6" w14:textId="77777777" w:rsidTr="00B83F6A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DE8920A" w14:textId="77777777" w:rsidR="00382201" w:rsidRDefault="0000000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科研</w:t>
            </w: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教学研究项目</w:t>
            </w:r>
          </w:p>
        </w:tc>
      </w:tr>
      <w:tr w:rsidR="00382201" w14:paraId="35C479AE" w14:textId="77777777" w:rsidTr="00B83F6A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21432B3" w14:textId="6096F7A8" w:rsidR="00511415" w:rsidRPr="000000B5" w:rsidRDefault="00000000" w:rsidP="000000B5">
            <w:pPr>
              <w:pStyle w:val="a3"/>
              <w:widowControl/>
              <w:spacing w:before="46" w:beforeAutospacing="0" w:after="0" w:afterAutospacing="0" w:line="440" w:lineRule="exact"/>
              <w:ind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lastRenderedPageBreak/>
              <w:t>1.</w:t>
            </w:r>
            <w:bookmarkStart w:id="1" w:name="OLE_LINK9"/>
            <w:r w:rsidR="00511415"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上海市自然科学基金“</w:t>
            </w:r>
            <w:r w:rsidR="00511415"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KLB</w:t>
            </w:r>
            <w:r w:rsidR="00511415"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靶向</w:t>
            </w:r>
            <w:r w:rsidR="00511415"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TGF-</w:t>
            </w:r>
            <w:r w:rsidR="00511415"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β通路下调肝脏上皮间质转化（</w:t>
            </w:r>
            <w:r w:rsidR="00511415"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EMT</w:t>
            </w:r>
            <w:r w:rsidR="00511415"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）及血吸虫病肝纤维化的机制研究”</w:t>
            </w:r>
            <w:r w:rsidR="00511415"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No.23ZR1469500,2023-2026.(</w:t>
            </w:r>
            <w:r w:rsidR="00511415"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主持</w:t>
            </w:r>
            <w:r w:rsidR="00511415"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)</w:t>
            </w:r>
            <w:bookmarkEnd w:id="1"/>
          </w:p>
          <w:p w14:paraId="4E26882C" w14:textId="20C1EBC2" w:rsidR="00382201" w:rsidRPr="000000B5" w:rsidRDefault="0057733E" w:rsidP="000000B5">
            <w:pPr>
              <w:pStyle w:val="a3"/>
              <w:widowControl/>
              <w:spacing w:before="46" w:beforeAutospacing="0" w:after="0" w:afterAutospacing="0" w:line="440" w:lineRule="exact"/>
              <w:ind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2.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上海市自然科学基金“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TIGIT+NK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与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MDSC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细胞串化在血吸虫肝纤维化中的作用及其机制研究”，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No.19ZR1462600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2019-2022.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（主持）</w:t>
            </w:r>
          </w:p>
          <w:p w14:paraId="3742D7CD" w14:textId="0F7919A4" w:rsidR="00382201" w:rsidRPr="000000B5" w:rsidRDefault="00511415" w:rsidP="000000B5">
            <w:pPr>
              <w:pStyle w:val="a3"/>
              <w:widowControl/>
              <w:spacing w:before="46" w:beforeAutospacing="0" w:after="0" w:afterAutospacing="0" w:line="440" w:lineRule="exact"/>
              <w:ind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3.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国家传染病重大专项子任务“突发急性传染病寄生虫分离培养及筛选鉴定”，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No.2018ZX10102001-002-004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2018-2020.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（主持）</w:t>
            </w:r>
          </w:p>
          <w:p w14:paraId="1A5DA8D2" w14:textId="1826B4CE" w:rsidR="00382201" w:rsidRPr="000000B5" w:rsidRDefault="00511415" w:rsidP="000000B5">
            <w:pPr>
              <w:pStyle w:val="a3"/>
              <w:widowControl/>
              <w:spacing w:before="46" w:beforeAutospacing="0" w:after="0" w:afterAutospacing="0" w:line="440" w:lineRule="exact"/>
              <w:ind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4.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上海市自然科学基金“巨噬细胞内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TLRs-NF-kB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和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NLRP3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炎症小体共活化在抗血吸虫病机制中的作用研究”，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No.14ZR1444200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2014-2017.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（主持）</w:t>
            </w:r>
          </w:p>
          <w:p w14:paraId="16222F7F" w14:textId="2574AD93" w:rsidR="00382201" w:rsidRPr="000000B5" w:rsidRDefault="00511415" w:rsidP="000000B5">
            <w:pPr>
              <w:pStyle w:val="a3"/>
              <w:widowControl/>
              <w:spacing w:before="46" w:beforeAutospacing="0" w:after="0" w:afterAutospacing="0" w:line="440" w:lineRule="exact"/>
              <w:ind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5</w:t>
            </w:r>
            <w:r w:rsidRPr="000000B5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.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国家自然科学基金“建立免疫模型研究东方田鼠对血吸虫感染的天然抗性机制”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No.30801047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2009-2011.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（主持）</w:t>
            </w:r>
          </w:p>
          <w:p w14:paraId="5198F3E2" w14:textId="601FEAAB" w:rsidR="00F32E34" w:rsidRPr="000000B5" w:rsidRDefault="00F32E34" w:rsidP="000000B5">
            <w:pPr>
              <w:pStyle w:val="a3"/>
              <w:widowControl/>
              <w:spacing w:before="46" w:beforeAutospacing="0" w:after="0" w:afterAutospacing="0" w:line="440" w:lineRule="exact"/>
              <w:ind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6.</w:t>
            </w:r>
            <w:bookmarkStart w:id="2" w:name="OLE_LINK12"/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上海市公共卫生体系建设三年行动计划“优秀青年人才项目”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2009-2011.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（主持）</w:t>
            </w:r>
            <w:bookmarkEnd w:id="2"/>
          </w:p>
          <w:p w14:paraId="59A71D5A" w14:textId="44096501" w:rsidR="00511415" w:rsidRPr="000000B5" w:rsidRDefault="00F32E34" w:rsidP="000000B5">
            <w:pPr>
              <w:pStyle w:val="a3"/>
              <w:widowControl/>
              <w:spacing w:before="46" w:beforeAutospacing="0" w:after="0" w:afterAutospacing="0" w:line="440" w:lineRule="exact"/>
              <w:ind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bookmarkStart w:id="3" w:name="OLE_LINK15"/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7</w:t>
            </w:r>
            <w:r w:rsidR="00511415"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.</w:t>
            </w:r>
            <w:r w:rsidR="00511415"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国家自然科学基金“</w:t>
            </w:r>
            <w:proofErr w:type="spellStart"/>
            <w:r w:rsidR="00511415"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cGAS</w:t>
            </w:r>
            <w:proofErr w:type="spellEnd"/>
            <w:r w:rsidR="00511415"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靶向</w:t>
            </w:r>
            <w:r w:rsidR="00511415"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GSK3</w:t>
            </w:r>
            <w:r w:rsidR="00511415"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β调控</w:t>
            </w:r>
            <w:r w:rsidR="00511415"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E-cadherin</w:t>
            </w:r>
            <w:r w:rsidR="00511415"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表达促进血吸虫病肝纤维化的作用机制研究”，</w:t>
            </w:r>
            <w:r w:rsidR="00511415"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No.82272369,2023-2026(</w:t>
            </w:r>
            <w:r w:rsidR="00511415"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参加</w:t>
            </w:r>
            <w:r w:rsidR="00511415"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)</w:t>
            </w:r>
          </w:p>
          <w:p w14:paraId="314DA986" w14:textId="18284B34" w:rsidR="00511415" w:rsidRPr="000000B5" w:rsidRDefault="00F32E34" w:rsidP="000000B5">
            <w:pPr>
              <w:pStyle w:val="a3"/>
              <w:widowControl/>
              <w:spacing w:before="46" w:beforeAutospacing="0" w:after="0" w:afterAutospacing="0" w:line="440" w:lineRule="exact"/>
              <w:ind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8</w:t>
            </w:r>
            <w:r w:rsidR="00511415"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.</w:t>
            </w:r>
            <w:r w:rsidR="00511415"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上海市公共卫生体系建设三年行动计划“重点学科建设”，</w:t>
            </w:r>
            <w:r w:rsidR="00511415"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No.GWVI-11.1-12, 2023-2025(</w:t>
            </w:r>
            <w:r w:rsidR="00511415"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参加</w:t>
            </w:r>
            <w:r w:rsidR="00511415"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)</w:t>
            </w:r>
          </w:p>
          <w:bookmarkEnd w:id="3"/>
          <w:p w14:paraId="3884DF3F" w14:textId="0F41531F" w:rsidR="00382201" w:rsidRPr="000000B5" w:rsidRDefault="00F32E34" w:rsidP="000000B5">
            <w:pPr>
              <w:pStyle w:val="a3"/>
              <w:widowControl/>
              <w:spacing w:before="46" w:beforeAutospacing="0" w:after="0" w:afterAutospacing="0" w:line="440" w:lineRule="exact"/>
              <w:ind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9</w:t>
            </w:r>
            <w:r w:rsidRPr="000000B5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.</w:t>
            </w:r>
            <w:r w:rsidRPr="000000B5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上海市公共卫生体系建设三年行动计划</w:t>
            </w:r>
            <w:r w:rsidRPr="000000B5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“</w:t>
            </w:r>
            <w:r w:rsidRPr="000000B5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重点学科建设</w:t>
            </w:r>
            <w:r w:rsidRPr="000000B5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”</w:t>
            </w:r>
            <w:r w:rsidRPr="000000B5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，</w:t>
            </w:r>
            <w:r w:rsidRPr="000000B5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No.GWV</w:t>
            </w:r>
            <w:r w:rsidR="00511415"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I</w:t>
            </w:r>
            <w:r w:rsidRPr="000000B5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-10.1-XK13</w:t>
            </w:r>
            <w:r w:rsidRPr="000000B5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，</w:t>
            </w:r>
            <w:r w:rsidRPr="000000B5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2020-2022</w:t>
            </w:r>
            <w:r w:rsidRPr="000000B5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（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参加</w:t>
            </w:r>
            <w:r w:rsidRPr="000000B5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）</w:t>
            </w:r>
          </w:p>
          <w:p w14:paraId="5C7551FF" w14:textId="1C9B4BCA" w:rsidR="00382201" w:rsidRPr="000000B5" w:rsidRDefault="00F32E34" w:rsidP="000000B5">
            <w:pPr>
              <w:pStyle w:val="a3"/>
              <w:widowControl/>
              <w:spacing w:before="46" w:beforeAutospacing="0" w:after="0" w:afterAutospacing="0" w:line="440" w:lineRule="exact"/>
              <w:ind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10.</w:t>
            </w:r>
            <w:r w:rsidRPr="000000B5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国家公益性卫生行业科研专项</w:t>
            </w:r>
            <w:r w:rsidRPr="000000B5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“</w:t>
            </w:r>
            <w:r w:rsidRPr="000000B5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肉源性、水源性寄生虫病监测和风险评估关键技术研究</w:t>
            </w:r>
            <w:r w:rsidRPr="000000B5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”</w:t>
            </w:r>
            <w:r w:rsidRPr="000000B5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，</w:t>
            </w:r>
            <w:r w:rsidRPr="000000B5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No.201502021</w:t>
            </w:r>
            <w:r w:rsidRPr="000000B5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，</w:t>
            </w:r>
            <w:r w:rsidRPr="000000B5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2015-2018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（参加）</w:t>
            </w:r>
          </w:p>
          <w:p w14:paraId="1BD782E0" w14:textId="29438682" w:rsidR="00382201" w:rsidRPr="000000B5" w:rsidRDefault="00511415" w:rsidP="000000B5">
            <w:pPr>
              <w:pStyle w:val="a3"/>
              <w:widowControl/>
              <w:spacing w:before="46" w:beforeAutospacing="0" w:after="0" w:afterAutospacing="0" w:line="440" w:lineRule="exact"/>
              <w:ind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1</w:t>
            </w:r>
            <w:r w:rsidR="00F32E34"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1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.</w:t>
            </w:r>
            <w:r w:rsidRPr="000000B5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传染病重大专项子课题</w:t>
            </w:r>
            <w:r w:rsidRPr="000000B5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“</w:t>
            </w:r>
            <w:r w:rsidRPr="000000B5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寄生虫类传染病病原体检测试剂评价用样品盘的建立</w:t>
            </w:r>
            <w:r w:rsidRPr="000000B5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”</w:t>
            </w:r>
            <w:r w:rsidRPr="000000B5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，</w:t>
            </w:r>
            <w:r w:rsidRPr="000000B5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No.2013ZX10004-805-007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, </w:t>
            </w:r>
            <w:r w:rsidRPr="000000B5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2013-2015</w:t>
            </w:r>
            <w:r w:rsidRPr="000000B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（参加）</w:t>
            </w:r>
          </w:p>
        </w:tc>
      </w:tr>
      <w:tr w:rsidR="00382201" w14:paraId="4C6E8D95" w14:textId="77777777" w:rsidTr="00B83F6A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D7CEBCA" w14:textId="77777777" w:rsidR="00382201" w:rsidRDefault="0000000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主要学术成果</w:t>
            </w:r>
          </w:p>
        </w:tc>
      </w:tr>
      <w:tr w:rsidR="00382201" w14:paraId="3FF4F854" w14:textId="77777777" w:rsidTr="00B83F6A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83A67DE" w14:textId="77777777" w:rsidR="00382201" w:rsidRPr="000000B5" w:rsidRDefault="00000000" w:rsidP="00824580">
            <w:pPr>
              <w:pStyle w:val="a3"/>
              <w:widowControl/>
              <w:spacing w:before="46" w:line="144" w:lineRule="atLeast"/>
              <w:rPr>
                <w:rStyle w:val="a4"/>
                <w:rFonts w:eastAsia="黑体"/>
                <w:color w:val="2E74B5"/>
              </w:rPr>
            </w:pPr>
            <w:r w:rsidRPr="000000B5">
              <w:rPr>
                <w:rStyle w:val="a4"/>
                <w:rFonts w:eastAsia="黑体" w:hint="eastAsia"/>
                <w:b w:val="0"/>
                <w:color w:val="2E74B5"/>
              </w:rPr>
              <w:t>期刊论文</w:t>
            </w:r>
          </w:p>
          <w:p w14:paraId="74D8DAFB" w14:textId="081ED348" w:rsidR="00F32E34" w:rsidRPr="00DA312B" w:rsidRDefault="00EB7ADB" w:rsidP="00DA312B">
            <w:pPr>
              <w:pStyle w:val="a3"/>
              <w:widowControl/>
              <w:numPr>
                <w:ilvl w:val="0"/>
                <w:numId w:val="1"/>
              </w:numPr>
              <w:spacing w:beforeAutospacing="0" w:after="0" w:afterAutospacing="0" w:line="440" w:lineRule="exact"/>
              <w:ind w:left="420" w:right="-105" w:hanging="420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bookmarkStart w:id="4" w:name="OLE_LINK18"/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Xu </w:t>
            </w:r>
            <w:r w:rsidR="00F32E34"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Fangfang, 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Gao </w:t>
            </w:r>
            <w:r w:rsidR="00F32E34"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Yuan, 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Li </w:t>
            </w:r>
            <w:r w:rsidR="00F32E34"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Teng, 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Jiang </w:t>
            </w:r>
            <w:r w:rsidR="00F32E34"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Tingting, 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Wu </w:t>
            </w:r>
            <w:r w:rsidR="00F32E34"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Xiaoying, 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Yu </w:t>
            </w:r>
            <w:r w:rsidR="00F32E34"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Zhihao, 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Zhang </w:t>
            </w:r>
            <w:r w:rsidR="00F32E34"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Jing, 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Hu </w:t>
            </w:r>
            <w:r w:rsidR="00F32E34"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Yuan*, 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Cao </w:t>
            </w:r>
            <w:r w:rsidR="00F32E34"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Jianping*. Single-Cell Sequencing Reveals the Heterogeneity of Hepatic Natural Killer Cells and Identifies the Cytotoxic Natural Killer Subset in Schistosom</w:t>
            </w:r>
            <w:r w:rsidR="00F32E34"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iasis Mice. International Journal of Molecular Sciences. Int J Mol Sci. 2025. 26(7):3211.</w:t>
            </w:r>
          </w:p>
          <w:p w14:paraId="3E55BEE7" w14:textId="6D972044" w:rsidR="00F32E34" w:rsidRPr="00DA312B" w:rsidRDefault="00F32E34" w:rsidP="00DA312B">
            <w:pPr>
              <w:pStyle w:val="a3"/>
              <w:widowControl/>
              <w:numPr>
                <w:ilvl w:val="0"/>
                <w:numId w:val="1"/>
              </w:numPr>
              <w:spacing w:beforeAutospacing="0" w:after="0" w:afterAutospacing="0" w:line="440" w:lineRule="exact"/>
              <w:ind w:left="420" w:right="-105" w:hanging="420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lastRenderedPageBreak/>
              <w:t xml:space="preserve">Gao Yuan; Zhang </w:t>
            </w:r>
            <w:proofErr w:type="spellStart"/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Xiaocheng</w:t>
            </w:r>
            <w:proofErr w:type="spellEnd"/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; Jiang Tingting; Zhou Hao; Liu Hua; Hu Yuan*; Cao Jianping*. Inhibition of hepatic natural killer cell function via the TIGIT receptor in schistosomiasis-induced liver fibrosis, </w:t>
            </w:r>
            <w:proofErr w:type="spellStart"/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PLoS</w:t>
            </w:r>
            <w:proofErr w:type="spellEnd"/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Pathog</w:t>
            </w:r>
            <w:proofErr w:type="spellEnd"/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, 2023, 19(3): e1011242.</w:t>
            </w:r>
          </w:p>
          <w:p w14:paraId="06AD5888" w14:textId="577E2A37" w:rsidR="00F32E34" w:rsidRPr="00DA312B" w:rsidRDefault="00F32E34" w:rsidP="00DA312B">
            <w:pPr>
              <w:pStyle w:val="a3"/>
              <w:widowControl/>
              <w:numPr>
                <w:ilvl w:val="0"/>
                <w:numId w:val="1"/>
              </w:numPr>
              <w:spacing w:beforeAutospacing="0" w:after="0" w:afterAutospacing="0" w:line="440" w:lineRule="exact"/>
              <w:ind w:left="420" w:right="-105" w:hanging="420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Jiang Tingting; Wu Xiaoying; Zhou Hao; Hu Yuan*; Cao Jianping*. Pathological Changes in Hepatic Sinusoidal Endothelial Cells in Schistosoma japonicum-Infected Mice, Trop Med Infect Dis, 2023, 8(2): 124.</w:t>
            </w:r>
          </w:p>
          <w:p w14:paraId="520BF756" w14:textId="6A11E592" w:rsidR="00F32E34" w:rsidRPr="00DA312B" w:rsidRDefault="00F32E34" w:rsidP="00DA312B">
            <w:pPr>
              <w:pStyle w:val="a3"/>
              <w:widowControl/>
              <w:numPr>
                <w:ilvl w:val="0"/>
                <w:numId w:val="1"/>
              </w:numPr>
              <w:spacing w:beforeAutospacing="0" w:after="0" w:afterAutospacing="0" w:line="440" w:lineRule="exact"/>
              <w:ind w:left="420" w:right="-105" w:hanging="420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Yu ZhiHao; Jiang Tingting; Xu Fangfang; Zhang Jin; Hu Yuan*; Cao Jianping*. Inhibiting liver autophagy and promoting hepatocyte apoptosis by Schistosoma japonicum infection, Trop Med Infect Dis, 2024, 9(2): 42.</w:t>
            </w:r>
          </w:p>
          <w:p w14:paraId="03AF8838" w14:textId="0B687E22" w:rsidR="00382201" w:rsidRPr="00DA312B" w:rsidRDefault="00000000" w:rsidP="00DA312B">
            <w:pPr>
              <w:pStyle w:val="a3"/>
              <w:widowControl/>
              <w:numPr>
                <w:ilvl w:val="0"/>
                <w:numId w:val="1"/>
              </w:numPr>
              <w:spacing w:beforeAutospacing="0" w:after="0" w:afterAutospacing="0" w:line="440" w:lineRule="exact"/>
              <w:ind w:left="420" w:right="-105" w:hanging="420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Hu Y</w:t>
            </w:r>
            <w:r w:rsidR="00EB7ADB"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uan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﹟</w:t>
            </w:r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, Wang X</w:t>
            </w:r>
            <w:r w:rsidR="00EB7ADB"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iaolin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﹟</w:t>
            </w:r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, Wei Y</w:t>
            </w:r>
            <w:r w:rsidR="00EB7ADB"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uhuan</w:t>
            </w:r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, 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Liu H</w:t>
            </w:r>
            <w:r w:rsidR="00EB7ADB"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ua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, Zhang J</w:t>
            </w:r>
            <w:r w:rsidR="00EB7ADB"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in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, Shen Y</w:t>
            </w:r>
            <w:r w:rsidR="00EB7ADB"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ujuan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, </w:t>
            </w:r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Cao J</w:t>
            </w:r>
            <w:r w:rsidR="00EB7ADB"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ianping</w:t>
            </w:r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*. Functional inhibition of natural killer cells in a BALB/c mouse model of liver fibrosis induced by Schistosoma japonicum infection. Front Cell Infect </w:t>
            </w:r>
            <w:proofErr w:type="spellStart"/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Microbiol</w:t>
            </w:r>
            <w:proofErr w:type="spellEnd"/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. 2020, 10:598987. </w:t>
            </w:r>
          </w:p>
          <w:p w14:paraId="7BFCE223" w14:textId="77777777" w:rsidR="00824580" w:rsidRPr="00DA312B" w:rsidRDefault="00000000" w:rsidP="00DA312B">
            <w:pPr>
              <w:pStyle w:val="a3"/>
              <w:widowControl/>
              <w:numPr>
                <w:ilvl w:val="0"/>
                <w:numId w:val="1"/>
              </w:numPr>
              <w:spacing w:beforeAutospacing="0" w:after="0" w:afterAutospacing="0" w:line="440" w:lineRule="exact"/>
              <w:ind w:left="420" w:right="-105" w:hanging="420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Sun L</w:t>
            </w:r>
            <w:r w:rsidR="00EB7ADB"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ei</w:t>
            </w:r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, Gong </w:t>
            </w:r>
            <w:proofErr w:type="spellStart"/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W</w:t>
            </w:r>
            <w:r w:rsidR="00EB7ADB"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enci</w:t>
            </w:r>
            <w:proofErr w:type="spellEnd"/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, 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Shen Y</w:t>
            </w:r>
            <w:r w:rsidR="00EB7ADB"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ujuan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, Liang L</w:t>
            </w:r>
            <w:r w:rsidR="00EB7ADB"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e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, Zhang X</w:t>
            </w:r>
            <w:r w:rsidR="00EB7ADB"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iaofan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, Li T</w:t>
            </w:r>
            <w:r w:rsidR="00EB7ADB"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eng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, Chen T</w:t>
            </w:r>
            <w:r w:rsidR="00EB7ADB"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uwen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, </w:t>
            </w:r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Hu Y</w:t>
            </w:r>
            <w:r w:rsidR="00EB7ADB"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uan</w:t>
            </w:r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*, Cao J</w:t>
            </w:r>
            <w:r w:rsidR="00EB7ADB"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ianping</w:t>
            </w:r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*. IL-17A-producing </w:t>
            </w:r>
            <w:proofErr w:type="spellStart"/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γδT</w:t>
            </w:r>
            <w:proofErr w:type="spellEnd"/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cells promote liver pathology in acute murine schistosomiasis. </w:t>
            </w:r>
            <w:proofErr w:type="spellStart"/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Parasit</w:t>
            </w:r>
            <w:proofErr w:type="spellEnd"/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Vectors. 2020, 13(1):334.</w:t>
            </w:r>
          </w:p>
          <w:p w14:paraId="2E8BC7E3" w14:textId="62734A79" w:rsidR="00824580" w:rsidRPr="00DA312B" w:rsidRDefault="00B83F6A" w:rsidP="00DA312B">
            <w:pPr>
              <w:pStyle w:val="a3"/>
              <w:widowControl/>
              <w:numPr>
                <w:ilvl w:val="0"/>
                <w:numId w:val="1"/>
              </w:numPr>
              <w:spacing w:beforeAutospacing="0" w:after="0" w:afterAutospacing="0" w:line="440" w:lineRule="exact"/>
              <w:ind w:left="420" w:right="-105" w:hanging="420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bookmarkStart w:id="5" w:name="OLE_LINK27"/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Hu Yuan, Sun Lei, Yuan </w:t>
            </w:r>
            <w:proofErr w:type="spellStart"/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Zhongying</w:t>
            </w:r>
            <w:proofErr w:type="spellEnd"/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, Xu Yuxin, Cao Jianping*. High throughput data analyses of the protective immune characteristics of Microtus fortis in response to Schistosoma japonicum. Sci Rep. 2017, 7(1): 11311. </w:t>
            </w:r>
          </w:p>
          <w:p w14:paraId="5E1B4C09" w14:textId="6C0C4A50" w:rsidR="00B83F6A" w:rsidRPr="00DA312B" w:rsidRDefault="00B83F6A" w:rsidP="00DA312B">
            <w:pPr>
              <w:pStyle w:val="a3"/>
              <w:widowControl/>
              <w:numPr>
                <w:ilvl w:val="0"/>
                <w:numId w:val="1"/>
              </w:numPr>
              <w:spacing w:beforeAutospacing="0" w:after="0" w:afterAutospacing="0" w:line="440" w:lineRule="exact"/>
              <w:ind w:left="420" w:right="-105" w:hanging="420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Hu Yuan, Xu Yuxin, Lu Weiyuan, Yuan </w:t>
            </w:r>
            <w:proofErr w:type="spellStart"/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Zhongying</w:t>
            </w:r>
            <w:proofErr w:type="spellEnd"/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, Quan Hong, Shen Yujuan, Cao Jianping*. De novo assembly and transcriptome </w:t>
            </w:r>
            <w:proofErr w:type="gramStart"/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characterization :</w:t>
            </w:r>
            <w:proofErr w:type="gramEnd"/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novel insights into the natural resistance mechanisms of Microtus fortis against Schistosoma japonicum. BMC Genomics.2014,15:417. </w:t>
            </w:r>
          </w:p>
          <w:p w14:paraId="5840EEA7" w14:textId="08C8306C" w:rsidR="00B83F6A" w:rsidRPr="00B83F6A" w:rsidRDefault="00B83F6A" w:rsidP="00DA312B">
            <w:pPr>
              <w:pStyle w:val="a3"/>
              <w:widowControl/>
              <w:numPr>
                <w:ilvl w:val="0"/>
                <w:numId w:val="1"/>
              </w:numPr>
              <w:spacing w:beforeAutospacing="0" w:after="0" w:afterAutospacing="0" w:line="440" w:lineRule="exact"/>
              <w:ind w:left="420" w:right="-105" w:hanging="420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Hu Yuan, Xu Yuxin, Lu </w:t>
            </w:r>
            <w:proofErr w:type="spellStart"/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weiyuan</w:t>
            </w:r>
            <w:proofErr w:type="spellEnd"/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, Quan Hong, Shen Yujuan, Yuan </w:t>
            </w:r>
            <w:proofErr w:type="spellStart"/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Zhongying</w:t>
            </w:r>
            <w:proofErr w:type="spellEnd"/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, Zhang Jin, Zang Wei, He </w:t>
            </w:r>
            <w:proofErr w:type="spellStart"/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Yongkkang</w:t>
            </w:r>
            <w:proofErr w:type="spellEnd"/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, Cao Jianping*. Effects of Microtus fortis lymphocytes on Schistosoma japonicum in a bone marrow transplantation model. Exp </w:t>
            </w:r>
            <w:proofErr w:type="spellStart"/>
            <w:r w:rsidRPr="00B83F6A"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Parasitol</w:t>
            </w:r>
            <w:proofErr w:type="spellEnd"/>
            <w:r w:rsidRPr="00B83F6A"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. 2014, 142: 27-37.</w:t>
            </w:r>
          </w:p>
          <w:p w14:paraId="4E106066" w14:textId="2C64822A" w:rsidR="00B83F6A" w:rsidRPr="00DA312B" w:rsidRDefault="00B83F6A" w:rsidP="00DA312B">
            <w:pPr>
              <w:pStyle w:val="a3"/>
              <w:widowControl/>
              <w:numPr>
                <w:ilvl w:val="0"/>
                <w:numId w:val="1"/>
              </w:numPr>
              <w:spacing w:beforeAutospacing="0" w:after="0" w:afterAutospacing="0" w:line="440" w:lineRule="exact"/>
              <w:ind w:left="420" w:right="-105" w:hanging="420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824580">
              <w:rPr>
                <w:rFonts w:ascii="Times New Roman" w:eastAsia="微软雅黑" w:hAnsi="Times New Roman" w:hint="eastAsia"/>
                <w:b/>
                <w:bCs/>
                <w:color w:val="333333"/>
                <w:sz w:val="16"/>
                <w:szCs w:val="16"/>
              </w:rPr>
              <w:t>H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u Yuan, Lu Weiyuan, Shen Yujuan, Xu Yuxin, Yuan </w:t>
            </w:r>
            <w:proofErr w:type="spellStart"/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Zhongying</w:t>
            </w:r>
            <w:proofErr w:type="spellEnd"/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, Cao Jianping*. Immune changes of Schistosoma japonicum infections in various rodent disease models. Exp </w:t>
            </w:r>
            <w:proofErr w:type="spellStart"/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Parasitol</w:t>
            </w:r>
            <w:proofErr w:type="spellEnd"/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. 2012,131(2):180-9. </w:t>
            </w:r>
          </w:p>
          <w:p w14:paraId="2647E677" w14:textId="270192FF" w:rsidR="00B83F6A" w:rsidRPr="00DA312B" w:rsidRDefault="00B83F6A" w:rsidP="00DA312B">
            <w:pPr>
              <w:pStyle w:val="a3"/>
              <w:widowControl/>
              <w:numPr>
                <w:ilvl w:val="0"/>
                <w:numId w:val="1"/>
              </w:numPr>
              <w:spacing w:beforeAutospacing="0" w:after="0" w:afterAutospacing="0" w:line="440" w:lineRule="exact"/>
              <w:ind w:left="420" w:right="-105" w:hanging="420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Hu Yuan, Shi You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e</w:t>
            </w:r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n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*</w:t>
            </w:r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, Yu Long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jia</w:t>
            </w:r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ng, Zhu Xiao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h</w:t>
            </w:r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ua, Li Liu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z</w:t>
            </w:r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he, Melanie Cash, Zhu Lu, Liu Zhi, Song </w:t>
            </w:r>
            <w:proofErr w:type="spellStart"/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Deng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x</w:t>
            </w:r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in</w:t>
            </w:r>
            <w:proofErr w:type="spellEnd"/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Studies on the protective immunity of Schistosoma japonicum bivalent DNA vaccine encoding Sj23 and Sj14. Exp </w:t>
            </w:r>
            <w:proofErr w:type="spellStart"/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Parasitol</w:t>
            </w:r>
            <w:proofErr w:type="spellEnd"/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. 2007, 115(4):379-86.</w:t>
            </w:r>
          </w:p>
          <w:bookmarkEnd w:id="4"/>
          <w:bookmarkEnd w:id="5"/>
          <w:p w14:paraId="03B2D580" w14:textId="449EAA53" w:rsidR="00EB7ADB" w:rsidRPr="00DA312B" w:rsidRDefault="00EB7ADB" w:rsidP="00DA312B">
            <w:pPr>
              <w:pStyle w:val="a3"/>
              <w:widowControl/>
              <w:numPr>
                <w:ilvl w:val="0"/>
                <w:numId w:val="1"/>
              </w:numPr>
              <w:spacing w:before="100" w:after="100" w:line="240" w:lineRule="atLeast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lastRenderedPageBreak/>
              <w:t>徐方</w:t>
            </w:r>
            <w:proofErr w:type="gramStart"/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方</w:t>
            </w:r>
            <w:proofErr w:type="gramEnd"/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，陈权，胡媛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*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，曹建平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. Tsc22d3 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在日本血吸虫感染小鼠肝脏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NK 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细胞中的表达及对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NK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杀伤功能的影响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. 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中国寄生虫学与寄生虫病杂志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.2025, 43 (2): 175-180.</w:t>
            </w:r>
          </w:p>
          <w:p w14:paraId="00F12337" w14:textId="77777777" w:rsidR="00F412FE" w:rsidRPr="00DA312B" w:rsidRDefault="00EB7ADB" w:rsidP="00DA312B">
            <w:pPr>
              <w:pStyle w:val="a3"/>
              <w:widowControl/>
              <w:numPr>
                <w:ilvl w:val="0"/>
                <w:numId w:val="1"/>
              </w:numPr>
              <w:spacing w:before="100" w:after="100" w:line="240" w:lineRule="atLeast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吴晓莹，胡媛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*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，曹建平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. 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细粒棘球绦虫多肽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-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壳聚糖季铵盐纳米颗粒的制备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. 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中国寄生虫学与寄生虫病杂志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. 2023, 41 (3):  300-305.</w:t>
            </w:r>
          </w:p>
          <w:p w14:paraId="28FB2E5D" w14:textId="5B15D77E" w:rsidR="00856052" w:rsidRPr="00DA312B" w:rsidRDefault="00F412FE" w:rsidP="00DA312B">
            <w:pPr>
              <w:pStyle w:val="a3"/>
              <w:widowControl/>
              <w:numPr>
                <w:ilvl w:val="0"/>
                <w:numId w:val="1"/>
              </w:numPr>
              <w:spacing w:before="100" w:after="100" w:line="240" w:lineRule="atLeast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bookmarkStart w:id="6" w:name="OLE_LINK23"/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高元</w:t>
            </w:r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, 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章孝成</w:t>
            </w:r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, 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胡媛</w:t>
            </w:r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*, 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曹建平</w:t>
            </w:r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</w:t>
            </w:r>
            <w:hyperlink r:id="rId9" w:history="1">
              <w:r w:rsidRPr="00DA312B">
                <w:rPr>
                  <w:rFonts w:ascii="Times New Roman" w:eastAsia="微软雅黑" w:hAnsi="Times New Roman" w:hint="eastAsia"/>
                  <w:color w:val="333333"/>
                  <w:sz w:val="20"/>
                  <w:szCs w:val="20"/>
                </w:rPr>
                <w:t>自然杀伤细胞抑制血吸虫病肝纤维化作用的研究</w:t>
              </w:r>
            </w:hyperlink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中国寄生虫学与寄生虫病杂志</w:t>
            </w:r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. 2022, 40 (2): 168-174.</w:t>
            </w:r>
            <w:r w:rsidR="00856052"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</w:t>
            </w:r>
          </w:p>
          <w:bookmarkEnd w:id="6"/>
          <w:p w14:paraId="2CE5296D" w14:textId="4A37AA79" w:rsidR="00856052" w:rsidRPr="00DA312B" w:rsidRDefault="00856052" w:rsidP="00DA312B">
            <w:pPr>
              <w:pStyle w:val="a3"/>
              <w:widowControl/>
              <w:numPr>
                <w:ilvl w:val="0"/>
                <w:numId w:val="1"/>
              </w:numPr>
              <w:spacing w:before="100" w:after="100" w:line="240" w:lineRule="atLeast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章孝成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, 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高元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, 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胡媛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*, 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曹建平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. 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日本血吸虫感染小鼠脾多</w:t>
            </w:r>
            <w:proofErr w:type="gramStart"/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核型髓源抑制细胞</w:t>
            </w:r>
            <w:proofErr w:type="gramEnd"/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变化的初步</w:t>
            </w:r>
            <w:bookmarkStart w:id="7" w:name="OLE_LINK7"/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研究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. 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中国寄生虫学与寄生虫病杂志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. 2022, 40 (3): 330-336.</w:t>
            </w:r>
          </w:p>
          <w:p w14:paraId="5313F6EE" w14:textId="0AFEC657" w:rsidR="00382201" w:rsidRPr="00856052" w:rsidRDefault="00000000" w:rsidP="00DA312B">
            <w:pPr>
              <w:pStyle w:val="a3"/>
              <w:widowControl/>
              <w:numPr>
                <w:ilvl w:val="0"/>
                <w:numId w:val="1"/>
              </w:numPr>
              <w:spacing w:before="100" w:after="100" w:line="240" w:lineRule="atLeast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魏玉环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, </w:t>
            </w:r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刘华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, </w:t>
            </w:r>
            <w:proofErr w:type="gramStart"/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李武军</w:t>
            </w:r>
            <w:proofErr w:type="gramEnd"/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, 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赵海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, </w:t>
            </w:r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胡媛</w:t>
            </w:r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*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, 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曹建平</w:t>
            </w:r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.</w:t>
            </w:r>
            <w:r w:rsidRPr="00DA312B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</w:t>
            </w:r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西藏阿里地区细粒棘球蚴人体分离株</w:t>
            </w:r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nad1</w:t>
            </w:r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基因多</w:t>
            </w:r>
            <w:bookmarkEnd w:id="7"/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态性分析</w:t>
            </w:r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.</w:t>
            </w:r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中国寄生虫学与寄生虫病杂志</w:t>
            </w:r>
            <w:r w:rsidRPr="00DA312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. 2020, 38(1): 17-21.</w:t>
            </w:r>
          </w:p>
        </w:tc>
      </w:tr>
      <w:tr w:rsidR="00382201" w14:paraId="557DB02F" w14:textId="77777777" w:rsidTr="00B83F6A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3E78FA0" w14:textId="77777777" w:rsidR="00382201" w:rsidRDefault="0000000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lastRenderedPageBreak/>
              <w:t>荣誉及奖项</w:t>
            </w:r>
          </w:p>
        </w:tc>
      </w:tr>
      <w:tr w:rsidR="00382201" w14:paraId="6C08D8C8" w14:textId="77777777" w:rsidTr="00B83F6A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325610C" w14:textId="4DD574F5" w:rsidR="00382201" w:rsidRPr="00057D3A" w:rsidRDefault="00856052" w:rsidP="00057D3A">
            <w:pPr>
              <w:pStyle w:val="a3"/>
              <w:widowControl/>
              <w:spacing w:before="46" w:beforeAutospacing="0" w:after="0" w:afterAutospacing="0" w:line="440" w:lineRule="exact"/>
              <w:ind w:firstLine="11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bookmarkStart w:id="8" w:name="OLE_LINK26"/>
            <w:r w:rsidRPr="00057D3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2023</w:t>
            </w:r>
            <w:r w:rsidRPr="00057D3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年</w:t>
            </w:r>
            <w:r w:rsidRPr="00057D3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“</w:t>
            </w:r>
            <w:r w:rsidRPr="00057D3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血吸虫寄生和致病关键分子机制</w:t>
            </w:r>
            <w:r w:rsidRPr="00057D3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”</w:t>
            </w:r>
            <w:r w:rsidRPr="00057D3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成果获上海市自然科学奖二等奖（排名第三）</w:t>
            </w:r>
            <w:bookmarkEnd w:id="8"/>
          </w:p>
        </w:tc>
      </w:tr>
    </w:tbl>
    <w:p w14:paraId="2A715F2D" w14:textId="77777777" w:rsidR="00382201" w:rsidRDefault="00382201">
      <w:pPr>
        <w:pStyle w:val="a3"/>
        <w:widowControl/>
        <w:spacing w:before="46" w:beforeAutospacing="0" w:afterAutospacing="0" w:line="144" w:lineRule="atLeast"/>
        <w:ind w:left="-2" w:firstLine="14"/>
        <w:jc w:val="both"/>
        <w:rPr>
          <w:rStyle w:val="a4"/>
          <w:rFonts w:ascii="Times New Roman" w:eastAsia="微软雅黑" w:hAnsi="Times New Roman"/>
          <w:color w:val="2E74B5"/>
          <w:sz w:val="28"/>
          <w:szCs w:val="28"/>
        </w:rPr>
        <w:sectPr w:rsidR="0038220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000" w:type="pct"/>
        <w:jc w:val="center"/>
        <w:tblBorders>
          <w:top w:val="single" w:sz="4" w:space="0" w:color="DDDDDD"/>
          <w:lef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2489"/>
      </w:tblGrid>
      <w:tr w:rsidR="00957C1A" w14:paraId="03D0C9F0" w14:textId="77777777" w:rsidTr="00824580">
        <w:trPr>
          <w:jc w:val="center"/>
        </w:trPr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A5D1830" w14:textId="77777777" w:rsidR="00382201" w:rsidRDefault="0000000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Profile</w:t>
            </w:r>
          </w:p>
        </w:tc>
        <w:tc>
          <w:tcPr>
            <w:tcW w:w="1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075D748" w14:textId="48B2AAA0" w:rsidR="00382201" w:rsidRDefault="00B077E8">
            <w:pPr>
              <w:pStyle w:val="a3"/>
              <w:widowControl/>
              <w:spacing w:before="62" w:beforeAutospacing="0" w:afterAutospacing="0" w:line="144" w:lineRule="atLeast"/>
              <w:ind w:left="-2" w:firstLine="2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hAnsi="Times New Roman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0948A434" wp14:editId="52B47204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98425</wp:posOffset>
                  </wp:positionV>
                  <wp:extent cx="1237615" cy="1651000"/>
                  <wp:effectExtent l="0" t="0" r="635" b="6350"/>
                  <wp:wrapNone/>
                  <wp:docPr id="196483507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37615" cy="165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57C1A" w14:paraId="694E1E3E" w14:textId="77777777" w:rsidTr="00824580">
        <w:trPr>
          <w:jc w:val="center"/>
        </w:trPr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BDFBB6C" w14:textId="77777777" w:rsidR="00382201" w:rsidRPr="006B1E49" w:rsidRDefault="00000000" w:rsidP="006B1E49">
            <w:pPr>
              <w:pStyle w:val="a3"/>
              <w:widowControl/>
              <w:spacing w:beforeAutospacing="0" w:after="0" w:afterAutospacing="0" w:line="240" w:lineRule="atLeast"/>
              <w:jc w:val="both"/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 w:rsidRPr="006B1E49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Name</w:t>
            </w:r>
            <w:r w:rsidRPr="006B1E49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：</w:t>
            </w:r>
            <w:r w:rsidRPr="006B1E49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Yuan Hu</w:t>
            </w:r>
          </w:p>
          <w:p w14:paraId="51262A20" w14:textId="77777777" w:rsidR="00382201" w:rsidRPr="006B1E49" w:rsidRDefault="00000000" w:rsidP="006B1E49">
            <w:pPr>
              <w:pStyle w:val="a3"/>
              <w:widowControl/>
              <w:spacing w:beforeAutospacing="0" w:after="0" w:afterAutospacing="0" w:line="240" w:lineRule="atLeast"/>
              <w:jc w:val="both"/>
              <w:rPr>
                <w:rStyle w:val="a4"/>
                <w:rFonts w:ascii="Times New Roman" w:eastAsia="微软雅黑" w:hAnsi="Times New Roman" w:hint="eastAsia"/>
              </w:rPr>
            </w:pPr>
            <w:r w:rsidRPr="006B1E49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Gender</w:t>
            </w:r>
            <w:r w:rsidRPr="006B1E49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：</w:t>
            </w:r>
            <w:r w:rsidRPr="006B1E49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Female</w:t>
            </w:r>
          </w:p>
          <w:p w14:paraId="402AEC42" w14:textId="77777777" w:rsidR="00382201" w:rsidRPr="006B1E49" w:rsidRDefault="00000000" w:rsidP="006B1E49">
            <w:pPr>
              <w:pStyle w:val="a3"/>
              <w:widowControl/>
              <w:spacing w:beforeAutospacing="0" w:after="0" w:afterAutospacing="0" w:line="240" w:lineRule="atLeast"/>
              <w:jc w:val="both"/>
              <w:rPr>
                <w:rStyle w:val="a4"/>
                <w:rFonts w:ascii="Times New Roman" w:eastAsia="微软雅黑" w:hAnsi="Times New Roman" w:hint="eastAsia"/>
              </w:rPr>
            </w:pPr>
            <w:r w:rsidRPr="006B1E49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Date of birth</w:t>
            </w:r>
            <w:r w:rsidRPr="006B1E49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：</w:t>
            </w:r>
            <w:r w:rsidRPr="006B1E49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1976.7</w:t>
            </w:r>
          </w:p>
          <w:p w14:paraId="49B689A0" w14:textId="77777777" w:rsidR="00382201" w:rsidRPr="006B1E49" w:rsidRDefault="00000000" w:rsidP="006B1E49">
            <w:pPr>
              <w:pStyle w:val="a3"/>
              <w:widowControl/>
              <w:spacing w:beforeAutospacing="0" w:after="0" w:afterAutospacing="0" w:line="240" w:lineRule="atLeast"/>
              <w:jc w:val="both"/>
              <w:rPr>
                <w:rStyle w:val="a4"/>
                <w:rFonts w:ascii="Times New Roman" w:eastAsia="微软雅黑" w:hAnsi="Times New Roman" w:hint="eastAsia"/>
              </w:rPr>
            </w:pPr>
            <w:r w:rsidRPr="006B1E49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Degree</w:t>
            </w:r>
            <w:r w:rsidRPr="006B1E49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：</w:t>
            </w:r>
            <w:r w:rsidRPr="006B1E49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Ph.D.</w:t>
            </w:r>
          </w:p>
          <w:p w14:paraId="7ACA9D4E" w14:textId="77777777" w:rsidR="00382201" w:rsidRPr="006B1E49" w:rsidRDefault="00000000" w:rsidP="006B1E49">
            <w:pPr>
              <w:pStyle w:val="a3"/>
              <w:widowControl/>
              <w:spacing w:beforeAutospacing="0" w:after="0" w:afterAutospacing="0" w:line="240" w:lineRule="atLeast"/>
              <w:jc w:val="both"/>
              <w:rPr>
                <w:rStyle w:val="a4"/>
                <w:rFonts w:ascii="Times New Roman" w:hAnsi="Times New Roman" w:hint="eastAsia"/>
              </w:rPr>
            </w:pPr>
            <w:r w:rsidRPr="006B1E49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Title</w:t>
            </w:r>
            <w:r w:rsidRPr="006B1E49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：</w:t>
            </w:r>
            <w:r w:rsidRPr="006B1E49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R</w:t>
            </w:r>
            <w:r w:rsidRPr="006B1E49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esearcher</w:t>
            </w:r>
          </w:p>
          <w:p w14:paraId="4A01C5E7" w14:textId="77777777" w:rsidR="00382201" w:rsidRPr="006B1E49" w:rsidRDefault="00000000" w:rsidP="006B1E49">
            <w:pPr>
              <w:pStyle w:val="a3"/>
              <w:widowControl/>
              <w:spacing w:beforeAutospacing="0" w:after="0" w:afterAutospacing="0" w:line="240" w:lineRule="atLeast"/>
              <w:jc w:val="both"/>
              <w:rPr>
                <w:rStyle w:val="a4"/>
                <w:rFonts w:ascii="Times New Roman" w:hAnsi="Times New Roman" w:hint="eastAsia"/>
              </w:rPr>
            </w:pPr>
            <w:r w:rsidRPr="006B1E49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Email</w:t>
            </w:r>
            <w:r w:rsidRPr="006B1E49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：</w:t>
            </w:r>
            <w:r w:rsidRPr="006B1E49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huyuan@nipd.chinacdc.cn</w:t>
            </w:r>
          </w:p>
          <w:p w14:paraId="6A825C2F" w14:textId="269979F9" w:rsidR="00382201" w:rsidRPr="00BA30C8" w:rsidRDefault="00000000" w:rsidP="006B1E49">
            <w:pPr>
              <w:pStyle w:val="a3"/>
              <w:widowControl/>
              <w:spacing w:beforeAutospacing="0" w:after="0" w:afterAutospacing="0" w:line="240" w:lineRule="atLeast"/>
              <w:jc w:val="both"/>
              <w:rPr>
                <w:rFonts w:ascii="Times New Roman" w:eastAsia="微软雅黑" w:hAnsi="Times New Roman"/>
                <w:bCs/>
                <w:color w:val="333333"/>
                <w:sz w:val="16"/>
                <w:szCs w:val="16"/>
              </w:rPr>
            </w:pPr>
            <w:r w:rsidRPr="006B1E49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Address</w:t>
            </w:r>
            <w:r w:rsidRPr="006B1E49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：</w:t>
            </w:r>
            <w:r w:rsidRPr="006B1E49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207 Ruijin Er </w:t>
            </w:r>
            <w:r w:rsidR="00B83F6A" w:rsidRPr="006B1E49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Road, Shanghai</w:t>
            </w:r>
            <w:r w:rsidRPr="006B1E49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, China</w:t>
            </w:r>
          </w:p>
        </w:tc>
        <w:tc>
          <w:tcPr>
            <w:tcW w:w="1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6175CC1" w14:textId="77777777" w:rsidR="00382201" w:rsidRDefault="00382201">
            <w:pP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957C1A" w14:paraId="7DD02034" w14:textId="77777777" w:rsidTr="00824580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4EB3152" w14:textId="77777777" w:rsidR="00382201" w:rsidRDefault="0000000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Education</w:t>
            </w:r>
          </w:p>
        </w:tc>
      </w:tr>
      <w:tr w:rsidR="00957C1A" w14:paraId="2AC85B28" w14:textId="77777777" w:rsidTr="00824580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4707030" w14:textId="77777777" w:rsidR="00382201" w:rsidRPr="00E71D7A" w:rsidRDefault="00000000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E71D7A">
              <w:rPr>
                <w:rFonts w:ascii="Times New Roman" w:eastAsia="宋体" w:hAnsi="Times New Roman"/>
                <w:color w:val="333333"/>
                <w:sz w:val="20"/>
                <w:szCs w:val="20"/>
              </w:rPr>
              <w:t xml:space="preserve">1994.9-1999.6   </w:t>
            </w:r>
            <w:r w:rsidRPr="00E71D7A">
              <w:rPr>
                <w:rFonts w:ascii="Times New Roman" w:eastAsia="宋体" w:hAnsi="Times New Roman" w:hint="eastAsia"/>
                <w:color w:val="333333"/>
                <w:sz w:val="20"/>
                <w:szCs w:val="20"/>
              </w:rPr>
              <w:t>Wuhan University School of Basic Medical Science</w:t>
            </w:r>
            <w:r w:rsidRPr="00E71D7A">
              <w:rPr>
                <w:rFonts w:ascii="Times New Roman" w:eastAsia="宋体" w:hAnsi="Times New Roman"/>
                <w:color w:val="333333"/>
                <w:sz w:val="20"/>
                <w:szCs w:val="20"/>
              </w:rPr>
              <w:t xml:space="preserve">, Clinical Medicine Science, </w:t>
            </w:r>
            <w:r w:rsidRPr="00E71D7A">
              <w:rPr>
                <w:rFonts w:ascii="Times New Roman" w:eastAsia="宋体" w:hAnsi="Times New Roman" w:hint="eastAsia"/>
                <w:color w:val="333333"/>
                <w:sz w:val="20"/>
                <w:szCs w:val="20"/>
              </w:rPr>
              <w:t>B</w:t>
            </w:r>
            <w:r w:rsidRPr="00E71D7A">
              <w:rPr>
                <w:rFonts w:ascii="Times New Roman" w:eastAsia="宋体" w:hAnsi="Times New Roman"/>
                <w:color w:val="333333"/>
                <w:sz w:val="20"/>
                <w:szCs w:val="20"/>
              </w:rPr>
              <w:t>achelor</w:t>
            </w:r>
          </w:p>
          <w:p w14:paraId="588CC0AC" w14:textId="77777777" w:rsidR="00382201" w:rsidRDefault="00000000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E71D7A">
              <w:rPr>
                <w:rFonts w:ascii="Times New Roman" w:eastAsia="宋体" w:hAnsi="Times New Roman" w:hint="eastAsia"/>
                <w:color w:val="333333"/>
                <w:sz w:val="20"/>
                <w:szCs w:val="20"/>
              </w:rPr>
              <w:t>2002.9-2007.6   Tongji Medical College of Huazhong University of Science and Technology, Pathogen biology, PhD</w:t>
            </w:r>
          </w:p>
        </w:tc>
      </w:tr>
      <w:tr w:rsidR="00957C1A" w14:paraId="2037EA97" w14:textId="77777777" w:rsidTr="00824580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35DCABF" w14:textId="77777777" w:rsidR="00382201" w:rsidRDefault="0000000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Appointments</w:t>
            </w:r>
          </w:p>
        </w:tc>
      </w:tr>
      <w:tr w:rsidR="00957C1A" w14:paraId="2A2F15B2" w14:textId="77777777" w:rsidTr="00824580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C2F573C" w14:textId="137A0809" w:rsidR="00382201" w:rsidRPr="00D11ADA" w:rsidRDefault="00000000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Times New Roman" w:eastAsia="宋体" w:hAnsi="Times New Roman"/>
                <w:color w:val="333333"/>
                <w:sz w:val="20"/>
                <w:szCs w:val="20"/>
              </w:rPr>
            </w:pPr>
            <w:r w:rsidRPr="00D11ADA">
              <w:rPr>
                <w:rFonts w:ascii="Times New Roman" w:eastAsia="宋体" w:hAnsi="Times New Roman"/>
                <w:color w:val="333333"/>
                <w:sz w:val="20"/>
                <w:szCs w:val="20"/>
              </w:rPr>
              <w:t>1999.7-2002.</w:t>
            </w:r>
            <w:r w:rsidR="000D6771" w:rsidRPr="00D11ADA">
              <w:rPr>
                <w:rFonts w:ascii="Times New Roman" w:eastAsia="宋体" w:hAnsi="Times New Roman"/>
                <w:color w:val="333333"/>
                <w:sz w:val="20"/>
                <w:szCs w:val="20"/>
              </w:rPr>
              <w:t>8 Medical</w:t>
            </w:r>
            <w:r w:rsidRPr="00D11ADA">
              <w:rPr>
                <w:rFonts w:ascii="Times New Roman" w:eastAsia="宋体" w:hAnsi="Times New Roman"/>
                <w:color w:val="333333"/>
                <w:sz w:val="20"/>
                <w:szCs w:val="20"/>
              </w:rPr>
              <w:t xml:space="preserve"> College of Hubei Polytechnic University</w:t>
            </w:r>
            <w:r w:rsidRPr="00D11ADA">
              <w:rPr>
                <w:rFonts w:ascii="Times New Roman" w:eastAsia="宋体" w:hAnsi="Times New Roman" w:hint="eastAsia"/>
                <w:color w:val="333333"/>
                <w:sz w:val="20"/>
                <w:szCs w:val="20"/>
              </w:rPr>
              <w:t xml:space="preserve">, </w:t>
            </w:r>
            <w:r w:rsidRPr="00D11ADA">
              <w:rPr>
                <w:rFonts w:ascii="Times New Roman" w:eastAsia="宋体" w:hAnsi="Times New Roman"/>
                <w:color w:val="333333"/>
                <w:sz w:val="20"/>
                <w:szCs w:val="20"/>
              </w:rPr>
              <w:t>Immunology and Microbiology</w:t>
            </w:r>
            <w:r w:rsidRPr="00D11ADA">
              <w:rPr>
                <w:rFonts w:ascii="Times New Roman" w:eastAsia="宋体" w:hAnsi="Times New Roman" w:hint="eastAsia"/>
                <w:color w:val="333333"/>
                <w:sz w:val="20"/>
                <w:szCs w:val="20"/>
              </w:rPr>
              <w:t xml:space="preserve">, </w:t>
            </w:r>
            <w:r w:rsidRPr="00D11ADA">
              <w:rPr>
                <w:rFonts w:ascii="Times New Roman" w:eastAsia="宋体" w:hAnsi="Times New Roman"/>
                <w:color w:val="333333"/>
                <w:sz w:val="20"/>
                <w:szCs w:val="20"/>
              </w:rPr>
              <w:t>Teaching assistant</w:t>
            </w:r>
          </w:p>
          <w:p w14:paraId="5F324AFF" w14:textId="5F6AF911" w:rsidR="00382201" w:rsidRPr="00D11ADA" w:rsidRDefault="00000000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Times New Roman" w:eastAsia="宋体" w:hAnsi="Times New Roman"/>
                <w:color w:val="333333"/>
                <w:sz w:val="20"/>
                <w:szCs w:val="20"/>
              </w:rPr>
            </w:pPr>
            <w:r w:rsidRPr="00D11ADA">
              <w:rPr>
                <w:rFonts w:ascii="Times New Roman" w:eastAsia="宋体" w:hAnsi="Times New Roman" w:hint="eastAsia"/>
                <w:color w:val="333333"/>
                <w:sz w:val="20"/>
                <w:szCs w:val="20"/>
              </w:rPr>
              <w:t xml:space="preserve">2007.7-up to </w:t>
            </w:r>
            <w:r w:rsidR="000D6771" w:rsidRPr="00D11ADA">
              <w:rPr>
                <w:rFonts w:ascii="Times New Roman" w:eastAsia="宋体" w:hAnsi="Times New Roman"/>
                <w:color w:val="333333"/>
                <w:sz w:val="20"/>
                <w:szCs w:val="20"/>
              </w:rPr>
              <w:t>now Chinese</w:t>
            </w:r>
            <w:r w:rsidRPr="00D11ADA">
              <w:rPr>
                <w:rFonts w:ascii="Times New Roman" w:eastAsia="宋体" w:hAnsi="Times New Roman" w:hint="eastAsia"/>
                <w:color w:val="333333"/>
                <w:sz w:val="20"/>
                <w:szCs w:val="20"/>
              </w:rPr>
              <w:t xml:space="preserve"> Center for Disease Control and Prevention National Institute of Parasitic Disease, </w:t>
            </w:r>
            <w:r w:rsidRPr="00D11ADA">
              <w:rPr>
                <w:rFonts w:ascii="Times New Roman" w:eastAsia="宋体" w:hAnsi="Times New Roman"/>
                <w:color w:val="333333"/>
                <w:sz w:val="20"/>
                <w:szCs w:val="20"/>
              </w:rPr>
              <w:t>R</w:t>
            </w:r>
            <w:r w:rsidRPr="00D11ADA">
              <w:rPr>
                <w:rFonts w:ascii="Times New Roman" w:eastAsia="宋体" w:hAnsi="Times New Roman" w:hint="eastAsia"/>
                <w:color w:val="333333"/>
                <w:sz w:val="20"/>
                <w:szCs w:val="20"/>
              </w:rPr>
              <w:t>esearcher</w:t>
            </w:r>
          </w:p>
          <w:p w14:paraId="27740D4D" w14:textId="05ACE332" w:rsidR="00382201" w:rsidRDefault="00000000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D11ADA">
              <w:rPr>
                <w:rFonts w:ascii="Times New Roman" w:eastAsia="宋体" w:hAnsi="Times New Roman" w:hint="eastAsia"/>
                <w:color w:val="333333"/>
                <w:sz w:val="20"/>
                <w:szCs w:val="20"/>
              </w:rPr>
              <w:t>2016.8-2016.</w:t>
            </w:r>
            <w:r w:rsidR="000D6771" w:rsidRPr="00D11ADA">
              <w:rPr>
                <w:rFonts w:ascii="Times New Roman" w:eastAsia="宋体" w:hAnsi="Times New Roman" w:hint="eastAsia"/>
                <w:color w:val="333333"/>
                <w:sz w:val="20"/>
                <w:szCs w:val="20"/>
              </w:rPr>
              <w:t>M</w:t>
            </w:r>
            <w:r w:rsidR="000D6771" w:rsidRPr="00D11ADA">
              <w:rPr>
                <w:rFonts w:ascii="Times New Roman" w:eastAsia="宋体" w:hAnsi="Times New Roman"/>
                <w:color w:val="333333"/>
                <w:sz w:val="20"/>
                <w:szCs w:val="20"/>
              </w:rPr>
              <w:t>12 University</w:t>
            </w:r>
            <w:r w:rsidRPr="00D11ADA">
              <w:rPr>
                <w:rFonts w:ascii="Times New Roman" w:eastAsia="宋体" w:hAnsi="Times New Roman" w:hint="eastAsia"/>
                <w:color w:val="333333"/>
                <w:sz w:val="20"/>
                <w:szCs w:val="20"/>
              </w:rPr>
              <w:t xml:space="preserve"> of Missouri, Columbia, USA, </w:t>
            </w:r>
            <w:r w:rsidRPr="00D11ADA">
              <w:rPr>
                <w:rFonts w:ascii="Times New Roman" w:eastAsia="宋体" w:hAnsi="Times New Roman"/>
                <w:color w:val="333333"/>
                <w:sz w:val="20"/>
                <w:szCs w:val="20"/>
              </w:rPr>
              <w:t>V</w:t>
            </w:r>
            <w:r w:rsidRPr="00D11ADA">
              <w:rPr>
                <w:rFonts w:ascii="Times New Roman" w:eastAsia="宋体" w:hAnsi="Times New Roman" w:hint="eastAsia"/>
                <w:color w:val="333333"/>
                <w:sz w:val="20"/>
                <w:szCs w:val="20"/>
              </w:rPr>
              <w:t xml:space="preserve">isiting </w:t>
            </w:r>
            <w:r w:rsidRPr="00D11ADA">
              <w:rPr>
                <w:rFonts w:ascii="Times New Roman" w:eastAsia="宋体" w:hAnsi="Times New Roman"/>
                <w:color w:val="333333"/>
                <w:sz w:val="20"/>
                <w:szCs w:val="20"/>
              </w:rPr>
              <w:t>s</w:t>
            </w:r>
            <w:r w:rsidRPr="00D11ADA">
              <w:rPr>
                <w:rFonts w:ascii="Times New Roman" w:eastAsia="宋体" w:hAnsi="Times New Roman" w:hint="eastAsia"/>
                <w:color w:val="333333"/>
                <w:sz w:val="20"/>
                <w:szCs w:val="20"/>
              </w:rPr>
              <w:t>cholar</w:t>
            </w:r>
          </w:p>
        </w:tc>
      </w:tr>
      <w:tr w:rsidR="00957C1A" w14:paraId="60267092" w14:textId="77777777" w:rsidTr="00824580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B601585" w14:textId="77777777" w:rsidR="00382201" w:rsidRDefault="0000000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Academic Participation and Activities</w:t>
            </w:r>
          </w:p>
        </w:tc>
      </w:tr>
      <w:tr w:rsidR="00957C1A" w14:paraId="681C613C" w14:textId="77777777" w:rsidTr="00824580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DB9888D" w14:textId="6E8C8126" w:rsidR="00382201" w:rsidRPr="00D11ADA" w:rsidRDefault="00B077E8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Times New Roman" w:eastAsia="宋体" w:hAnsi="Times New Roman"/>
                <w:color w:val="333333"/>
                <w:sz w:val="20"/>
                <w:szCs w:val="20"/>
              </w:rPr>
            </w:pPr>
            <w:r w:rsidRPr="00D11ADA">
              <w:rPr>
                <w:rFonts w:ascii="Times New Roman" w:eastAsia="宋体" w:hAnsi="Times New Roman" w:hint="eastAsia"/>
                <w:color w:val="333333"/>
                <w:sz w:val="20"/>
                <w:szCs w:val="20"/>
              </w:rPr>
              <w:t xml:space="preserve">Member of the Professional Committee of </w:t>
            </w:r>
            <w:hyperlink r:id="rId11" w:anchor="keyfrom=E2Ctranslation" w:history="1">
              <w:r w:rsidR="00382201" w:rsidRPr="00D11ADA">
                <w:rPr>
                  <w:rFonts w:ascii="Times New Roman" w:eastAsia="宋体" w:hAnsi="Times New Roman"/>
                  <w:color w:val="333333"/>
                  <w:sz w:val="20"/>
                  <w:szCs w:val="20"/>
                </w:rPr>
                <w:t>zoonosis</w:t>
              </w:r>
            </w:hyperlink>
            <w:r w:rsidRPr="00D11ADA">
              <w:rPr>
                <w:rFonts w:ascii="Times New Roman" w:eastAsia="宋体" w:hAnsi="Times New Roman" w:hint="eastAsia"/>
                <w:color w:val="333333"/>
                <w:sz w:val="20"/>
                <w:szCs w:val="20"/>
              </w:rPr>
              <w:t xml:space="preserve"> of Chinese Microbiology</w:t>
            </w:r>
          </w:p>
          <w:p w14:paraId="061AA01F" w14:textId="77777777" w:rsidR="00382201" w:rsidRPr="00D11ADA" w:rsidRDefault="00B077E8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Times New Roman" w:eastAsia="宋体" w:hAnsi="Times New Roman"/>
                <w:color w:val="333333"/>
                <w:sz w:val="20"/>
                <w:szCs w:val="20"/>
              </w:rPr>
            </w:pPr>
            <w:r w:rsidRPr="00D11ADA">
              <w:rPr>
                <w:rFonts w:ascii="Times New Roman" w:eastAsia="宋体" w:hAnsi="Times New Roman" w:hint="eastAsia"/>
                <w:color w:val="333333"/>
                <w:sz w:val="20"/>
                <w:szCs w:val="20"/>
              </w:rPr>
              <w:t>Deputy secretary general of the 10th Council of Shanghai Parasitology Society</w:t>
            </w:r>
          </w:p>
          <w:p w14:paraId="11B85833" w14:textId="596AB4E4" w:rsidR="00B077E8" w:rsidRPr="00B077E8" w:rsidRDefault="000D6771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D11ADA">
              <w:rPr>
                <w:rFonts w:ascii="Times New Roman" w:eastAsia="宋体" w:hAnsi="Times New Roman" w:hint="eastAsia"/>
                <w:color w:val="333333"/>
                <w:sz w:val="20"/>
                <w:szCs w:val="20"/>
              </w:rPr>
              <w:t>Member of the 11th Council of Shanghai Parasitology Society</w:t>
            </w:r>
          </w:p>
        </w:tc>
      </w:tr>
      <w:tr w:rsidR="00957C1A" w14:paraId="44223D83" w14:textId="77777777" w:rsidTr="00824580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3CB2A4B" w14:textId="77777777" w:rsidR="00382201" w:rsidRDefault="0000000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Research Interest</w:t>
            </w:r>
          </w:p>
        </w:tc>
      </w:tr>
      <w:tr w:rsidR="00957C1A" w14:paraId="37E0DE7D" w14:textId="77777777" w:rsidTr="00824580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09EA241" w14:textId="77777777" w:rsidR="00382201" w:rsidRPr="00D11ADA" w:rsidRDefault="0000000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Times New Roman" w:eastAsia="宋体" w:hAnsi="Times New Roman"/>
                <w:color w:val="333333"/>
                <w:sz w:val="20"/>
                <w:szCs w:val="20"/>
              </w:rPr>
            </w:pPr>
            <w:r w:rsidRPr="00D11ADA">
              <w:rPr>
                <w:rFonts w:ascii="Times New Roman" w:eastAsia="宋体" w:hAnsi="Times New Roman" w:hint="eastAsia"/>
                <w:color w:val="333333"/>
                <w:sz w:val="20"/>
                <w:szCs w:val="20"/>
              </w:rPr>
              <w:t>1. To study on the relationship between parasite and host.</w:t>
            </w:r>
          </w:p>
          <w:p w14:paraId="10C38563" w14:textId="77777777" w:rsidR="00382201" w:rsidRDefault="0000000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D11ADA">
              <w:rPr>
                <w:rFonts w:ascii="Times New Roman" w:eastAsia="宋体" w:hAnsi="Times New Roman" w:hint="eastAsia"/>
                <w:color w:val="333333"/>
                <w:sz w:val="20"/>
                <w:szCs w:val="20"/>
              </w:rPr>
              <w:t>2. To develop vaccines against parasitic diseases.</w:t>
            </w:r>
          </w:p>
        </w:tc>
      </w:tr>
      <w:tr w:rsidR="00957C1A" w14:paraId="28CED2B2" w14:textId="77777777" w:rsidTr="00824580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8C42BBD" w14:textId="77777777" w:rsidR="00382201" w:rsidRDefault="0000000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Projects</w:t>
            </w:r>
          </w:p>
        </w:tc>
      </w:tr>
      <w:tr w:rsidR="00957C1A" w14:paraId="7625CC62" w14:textId="77777777" w:rsidTr="00824580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35D792F" w14:textId="490628CD" w:rsidR="004E1565" w:rsidRPr="00D11ADA" w:rsidRDefault="004E1565" w:rsidP="00D11ADA">
            <w:pPr>
              <w:pStyle w:val="a3"/>
              <w:widowControl/>
              <w:numPr>
                <w:ilvl w:val="0"/>
                <w:numId w:val="4"/>
              </w:numPr>
              <w:spacing w:beforeAutospacing="0" w:after="0" w:afterAutospacing="0" w:line="440" w:lineRule="exact"/>
              <w:ind w:left="425" w:right="-105" w:hanging="42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1.The General Project of Shanghai Natural Science Foundation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“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Study on the Mechanism of KLB Targeting the TGF-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β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Pathway to Down-regulate hepatic epithelial-mesenchymal transition (EMT) and Liver Fibrosis in Schistosomiasis</w:t>
            </w:r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”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, No.23ZR1469500,2023-2026. (Project leader)</w:t>
            </w:r>
          </w:p>
          <w:p w14:paraId="2175B2C2" w14:textId="3EFD7D19" w:rsidR="00382201" w:rsidRPr="00D11ADA" w:rsidRDefault="004E1565" w:rsidP="00D11ADA">
            <w:pPr>
              <w:pStyle w:val="a3"/>
              <w:widowControl/>
              <w:numPr>
                <w:ilvl w:val="0"/>
                <w:numId w:val="4"/>
              </w:numPr>
              <w:spacing w:beforeAutospacing="0" w:after="0" w:afterAutospacing="0" w:line="440" w:lineRule="exact"/>
              <w:ind w:left="425" w:right="-105" w:hanging="42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2.The General Project of Shanghai Natural Science Foundation</w:t>
            </w:r>
            <w:bookmarkStart w:id="9" w:name="OLE_LINK10"/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“</w:t>
            </w:r>
            <w:bookmarkEnd w:id="9"/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Study on the role and mechanism of TIGIT+NK and MDSC cell cascade in liver fibrosis induced by </w:t>
            </w:r>
            <w:proofErr w:type="spellStart"/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schistosoma</w:t>
            </w:r>
            <w:proofErr w:type="spellEnd"/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japonicum infection</w:t>
            </w:r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”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, No.19ZR1462600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2019-2022.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（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Project leader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）</w:t>
            </w:r>
          </w:p>
          <w:p w14:paraId="3B5789E1" w14:textId="40F2B09E" w:rsidR="00382201" w:rsidRPr="00D11ADA" w:rsidRDefault="004E1565" w:rsidP="00D11ADA">
            <w:pPr>
              <w:pStyle w:val="a3"/>
              <w:widowControl/>
              <w:numPr>
                <w:ilvl w:val="0"/>
                <w:numId w:val="4"/>
              </w:numPr>
              <w:spacing w:beforeAutospacing="0" w:after="0" w:afterAutospacing="0" w:line="440" w:lineRule="exact"/>
              <w:ind w:left="425" w:right="-105" w:hanging="425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3.The Subtasks of National Infectious Diseases Major project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“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Isolation, culture, screening and identification of parasites induced emergent infectious diseases</w:t>
            </w:r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”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, No.2018ZX10102001-002-004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2018-2020.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（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Project leader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）</w:t>
            </w:r>
          </w:p>
          <w:p w14:paraId="28514891" w14:textId="5E42EC6F" w:rsidR="00382201" w:rsidRPr="00D11ADA" w:rsidRDefault="004E1565" w:rsidP="00D11ADA">
            <w:pPr>
              <w:pStyle w:val="a3"/>
              <w:widowControl/>
              <w:numPr>
                <w:ilvl w:val="0"/>
                <w:numId w:val="4"/>
              </w:numPr>
              <w:spacing w:beforeAutospacing="0" w:after="0" w:afterAutospacing="0" w:line="440" w:lineRule="exact"/>
              <w:ind w:left="425" w:right="-105" w:hanging="42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4.The General Project of Shanghai Natural Science Foundation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“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Study on the role of TLRs-NF-kB and NLRP3 inflammatory bodies co-activation in macrophages in anti-schistosomiasis mechanism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”，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No.14ZR1444200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2014-2017.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（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Project leader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）</w:t>
            </w:r>
          </w:p>
          <w:p w14:paraId="5159B59F" w14:textId="0260BFCD" w:rsidR="00382201" w:rsidRPr="00D11ADA" w:rsidRDefault="004E1565" w:rsidP="00D11ADA">
            <w:pPr>
              <w:pStyle w:val="a3"/>
              <w:widowControl/>
              <w:numPr>
                <w:ilvl w:val="0"/>
                <w:numId w:val="4"/>
              </w:numPr>
              <w:spacing w:beforeAutospacing="0" w:after="0" w:afterAutospacing="0" w:line="440" w:lineRule="exact"/>
              <w:ind w:left="425" w:right="-105" w:hanging="425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5</w:t>
            </w:r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.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The National Natural Science Fund project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“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The establishment of immunological model to study the natural resistance mechanism of Microtus fortis infected with </w:t>
            </w:r>
            <w:proofErr w:type="spellStart"/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schistosoma</w:t>
            </w:r>
            <w:proofErr w:type="spellEnd"/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japonicum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”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No.30801047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2009-2011.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（</w:t>
            </w:r>
            <w:bookmarkStart w:id="10" w:name="OLE_LINK14"/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Project leader</w:t>
            </w:r>
            <w:bookmarkEnd w:id="10"/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）</w:t>
            </w:r>
          </w:p>
          <w:p w14:paraId="3570AD5F" w14:textId="1D326A8D" w:rsidR="004E1565" w:rsidRPr="00D11ADA" w:rsidRDefault="004E1565" w:rsidP="00D11ADA">
            <w:pPr>
              <w:pStyle w:val="a3"/>
              <w:widowControl/>
              <w:numPr>
                <w:ilvl w:val="0"/>
                <w:numId w:val="4"/>
              </w:numPr>
              <w:spacing w:beforeAutospacing="0" w:after="0" w:afterAutospacing="0" w:line="440" w:lineRule="exact"/>
              <w:ind w:left="425" w:right="-105" w:hanging="425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6.</w:t>
            </w:r>
            <w:hyperlink r:id="rId12" w:history="1">
              <w:r w:rsidR="009861A3" w:rsidRPr="00D11ADA">
                <w:rPr>
                  <w:rFonts w:eastAsia="微软雅黑"/>
                </w:rPr>
                <w:t>Three-year plan for developing a public health system</w:t>
              </w:r>
            </w:hyperlink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"Outstanding Young Talent Project"</w:t>
            </w:r>
            <w:r w:rsidR="009861A3"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, 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2009-2011. (</w:t>
            </w:r>
            <w:r w:rsidR="009861A3"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Project leader</w:t>
            </w:r>
            <w:r w:rsidR="009861A3"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)</w:t>
            </w:r>
          </w:p>
          <w:p w14:paraId="7E79CCAE" w14:textId="52DCC717" w:rsidR="009861A3" w:rsidRPr="00D11ADA" w:rsidRDefault="009861A3" w:rsidP="00D11ADA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after="0" w:line="440" w:lineRule="exact"/>
              <w:ind w:left="425" w:right="-105" w:hanging="425"/>
              <w:textAlignment w:val="top"/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</w:pPr>
            <w:r w:rsidRPr="00D11ADA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 xml:space="preserve">7. The National Natural Science Fund project </w:t>
            </w:r>
            <w:r w:rsidRPr="00D11ADA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“</w:t>
            </w:r>
            <w:r w:rsidRPr="00D11ADA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>T</w:t>
            </w:r>
            <w:r w:rsidRPr="00D11ADA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 xml:space="preserve">he Mechanism of </w:t>
            </w:r>
            <w:proofErr w:type="spellStart"/>
            <w:r w:rsidRPr="00D11ADA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cGAS</w:t>
            </w:r>
            <w:proofErr w:type="spellEnd"/>
            <w:r w:rsidRPr="00D11ADA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 xml:space="preserve"> targeting GSK3β to regulate E-cadherin Expression and Promote Liver Fibrosis in Schistosomiasis”</w:t>
            </w:r>
            <w:r w:rsidRPr="00D11ADA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>, No.82272369, 2023-2026. (Participation)</w:t>
            </w:r>
          </w:p>
          <w:p w14:paraId="756B86BB" w14:textId="322E689C" w:rsidR="009861A3" w:rsidRPr="00D11ADA" w:rsidRDefault="009861A3" w:rsidP="00D11ADA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after="0" w:line="440" w:lineRule="exact"/>
              <w:ind w:left="425" w:right="-105" w:hanging="425"/>
              <w:textAlignment w:val="top"/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</w:pPr>
            <w:r w:rsidRPr="00D11ADA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 xml:space="preserve">8. </w:t>
            </w:r>
            <w:hyperlink r:id="rId13" w:history="1">
              <w:r w:rsidRPr="00D11ADA">
                <w:rPr>
                  <w:rFonts w:ascii="Times New Roman" w:eastAsia="微软雅黑" w:hAnsi="Times New Roman" w:cs="Times New Roman"/>
                  <w:color w:val="333333"/>
                  <w:kern w:val="0"/>
                  <w:sz w:val="20"/>
                  <w:szCs w:val="20"/>
                </w:rPr>
                <w:t>Three-year plan for developing a public health system</w:t>
              </w:r>
            </w:hyperlink>
            <w:r w:rsidRPr="00D11ADA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 xml:space="preserve"> </w:t>
            </w:r>
            <w:r w:rsidRPr="00D11ADA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“Construction of key Disciplines”</w:t>
            </w:r>
            <w:r w:rsidRPr="00D11ADA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>,</w:t>
            </w:r>
            <w:r w:rsidRPr="00D11ADA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 xml:space="preserve"> No.GWVI-11.1-12, 2023-2025</w:t>
            </w:r>
            <w:r w:rsidRPr="00D11ADA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>. (Participation).</w:t>
            </w:r>
          </w:p>
          <w:p w14:paraId="79997185" w14:textId="1ED29BC2" w:rsidR="00382201" w:rsidRPr="00D11ADA" w:rsidRDefault="009861A3" w:rsidP="00D11ADA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after="0" w:line="440" w:lineRule="exact"/>
              <w:ind w:left="425" w:right="-105" w:hanging="425"/>
              <w:textAlignment w:val="top"/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</w:pPr>
            <w:r w:rsidRPr="00D11ADA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 xml:space="preserve">9. </w:t>
            </w:r>
            <w:bookmarkStart w:id="11" w:name="OLE_LINK13"/>
            <w:r w:rsidR="00382201" w:rsidRPr="00D11ADA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fldChar w:fldCharType="begin"/>
            </w:r>
            <w:r w:rsidR="00382201" w:rsidRPr="00D11ADA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instrText>HYPERLINK "http://dict.cn/Three-year%20plan%20for%20developing%20a%20public%20health%20system"</w:instrText>
            </w:r>
            <w:r w:rsidR="00382201" w:rsidRPr="00D11ADA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</w:r>
            <w:r w:rsidR="00382201" w:rsidRPr="00D11ADA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fldChar w:fldCharType="separate"/>
            </w:r>
            <w:r w:rsidR="00382201" w:rsidRPr="00D11ADA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Three-year plan for developing a public health system</w:t>
            </w:r>
            <w:r w:rsidR="00382201" w:rsidRPr="00D11ADA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fldChar w:fldCharType="end"/>
            </w:r>
            <w:bookmarkEnd w:id="11"/>
            <w:r w:rsidRPr="00D11ADA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 xml:space="preserve"> </w:t>
            </w:r>
            <w:r w:rsidRPr="00D11ADA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“Construction of key Disciplines”</w:t>
            </w:r>
            <w:r w:rsidRPr="00D11ADA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 xml:space="preserve">, </w:t>
            </w:r>
            <w:r w:rsidRPr="00D11ADA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No. GWV-10.1-XK13</w:t>
            </w:r>
            <w:r w:rsidRPr="00D11ADA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，</w:t>
            </w:r>
            <w:r w:rsidRPr="00D11ADA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2020-2022</w:t>
            </w:r>
            <w:r w:rsidRPr="00D11ADA">
              <w:rPr>
                <w:rFonts w:ascii="Times New Roman" w:eastAsia="微软雅黑" w:hAnsi="Times New Roman" w:cs="Times New Roman" w:hint="eastAsia"/>
                <w:color w:val="333333"/>
                <w:kern w:val="0"/>
                <w:sz w:val="20"/>
                <w:szCs w:val="20"/>
              </w:rPr>
              <w:t xml:space="preserve"> (Participation)</w:t>
            </w:r>
          </w:p>
          <w:p w14:paraId="0EA4F694" w14:textId="320B8177" w:rsidR="00382201" w:rsidRPr="00D11ADA" w:rsidRDefault="009861A3" w:rsidP="00D11ADA">
            <w:pPr>
              <w:pStyle w:val="a3"/>
              <w:widowControl/>
              <w:numPr>
                <w:ilvl w:val="0"/>
                <w:numId w:val="4"/>
              </w:numPr>
              <w:spacing w:beforeAutospacing="0" w:after="0" w:afterAutospacing="0" w:line="440" w:lineRule="exact"/>
              <w:ind w:left="425" w:right="-105" w:hanging="425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10.The National Special Research Fund for Non-Profit Sector </w:t>
            </w:r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“Research on key technologies for surveillance and risk assessment of flesh-borne and water-borne parasitic diseases”</w:t>
            </w:r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，</w:t>
            </w:r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No. 201502021</w:t>
            </w:r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，</w:t>
            </w:r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2015-2018 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（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Participation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）</w:t>
            </w:r>
          </w:p>
          <w:p w14:paraId="69943799" w14:textId="57942D08" w:rsidR="00382201" w:rsidRPr="00D11ADA" w:rsidRDefault="009861A3" w:rsidP="00D11ADA">
            <w:pPr>
              <w:pStyle w:val="a3"/>
              <w:widowControl/>
              <w:numPr>
                <w:ilvl w:val="0"/>
                <w:numId w:val="4"/>
              </w:numPr>
              <w:spacing w:beforeAutospacing="0" w:after="0" w:afterAutospacing="0" w:line="440" w:lineRule="exact"/>
              <w:ind w:left="425" w:right="-105" w:hanging="425"/>
              <w:jc w:val="both"/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</w:pP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lastRenderedPageBreak/>
              <w:t xml:space="preserve">11.The Sub-project of Major Projects for Infectious </w:t>
            </w:r>
            <w:proofErr w:type="spellStart"/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Diseases</w:t>
            </w:r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“Establishment</w:t>
            </w:r>
            <w:proofErr w:type="spellEnd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of sample tray for pathogen detection reagent evaluation of parasitic infectious diseases”</w:t>
            </w:r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，</w:t>
            </w:r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No.2013ZX10004-805-007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, </w:t>
            </w:r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2013-2015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（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Participation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）</w:t>
            </w:r>
          </w:p>
        </w:tc>
      </w:tr>
      <w:tr w:rsidR="00957C1A" w14:paraId="6F2CF334" w14:textId="77777777" w:rsidTr="00824580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31EC9B5" w14:textId="77777777" w:rsidR="00382201" w:rsidRDefault="0000000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Publications</w:t>
            </w:r>
          </w:p>
        </w:tc>
      </w:tr>
      <w:tr w:rsidR="00957C1A" w14:paraId="37E7A064" w14:textId="77777777" w:rsidTr="00824580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1D2F543" w14:textId="77777777" w:rsidR="009861A3" w:rsidRPr="00D11ADA" w:rsidRDefault="009861A3" w:rsidP="00D11ADA">
            <w:pPr>
              <w:pStyle w:val="a3"/>
              <w:widowControl/>
              <w:numPr>
                <w:ilvl w:val="0"/>
                <w:numId w:val="4"/>
              </w:numPr>
              <w:spacing w:beforeAutospacing="0" w:after="0" w:afterAutospacing="0" w:line="440" w:lineRule="exact"/>
              <w:ind w:left="425" w:right="-105" w:hanging="42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bookmarkStart w:id="12" w:name="OLE_LINK28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Xu Fangfang, Gao Yuan, Li Teng, Jiang Tingting, Wu Xiaoying, Yu Zhihao, Zhang Jing, Hu Yuan*, Cao Jianping*. Single-Cell Sequencing Reveals the Heterogeneity of Hepatic Natural Killer Cells and Identifies the Cytotoxic Natural Killer Subset in Schistosomiasis Mice. International Journal of Molecular Sciences. Int J Mol Sci. 2025. 26(7):3211.</w:t>
            </w:r>
          </w:p>
          <w:p w14:paraId="7517F2BD" w14:textId="77777777" w:rsidR="009861A3" w:rsidRPr="00D11ADA" w:rsidRDefault="009861A3" w:rsidP="00D11ADA">
            <w:pPr>
              <w:pStyle w:val="a3"/>
              <w:widowControl/>
              <w:numPr>
                <w:ilvl w:val="0"/>
                <w:numId w:val="4"/>
              </w:numPr>
              <w:spacing w:beforeAutospacing="0" w:after="0" w:afterAutospacing="0" w:line="440" w:lineRule="exact"/>
              <w:ind w:left="425" w:right="-105" w:hanging="42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Gao Yuan; Zhang Xiaocheng; Jiang Tingting; Zhou Hao; Liu Hua; </w:t>
            </w:r>
            <w:r w:rsidRPr="00D11ADA">
              <w:rPr>
                <w:rFonts w:ascii="Times New Roman" w:eastAsia="微软雅黑" w:hAnsi="Times New Roman"/>
                <w:b/>
                <w:bCs/>
                <w:color w:val="333333"/>
                <w:sz w:val="20"/>
                <w:szCs w:val="20"/>
              </w:rPr>
              <w:t>Hu Yuan</w:t>
            </w:r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*; Cao Jianping*. Inhibition of hepatic natural killer cell function via the TIGIT receptor in schistosomiasis-induced liver fibrosis, </w:t>
            </w:r>
            <w:proofErr w:type="spellStart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PLoS</w:t>
            </w:r>
            <w:proofErr w:type="spellEnd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Pathog</w:t>
            </w:r>
            <w:proofErr w:type="spellEnd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, 2023, 19(3): e1011242.</w:t>
            </w:r>
          </w:p>
          <w:p w14:paraId="32C82FFA" w14:textId="77777777" w:rsidR="009861A3" w:rsidRPr="00D11ADA" w:rsidRDefault="009861A3" w:rsidP="00D11ADA">
            <w:pPr>
              <w:pStyle w:val="a3"/>
              <w:widowControl/>
              <w:numPr>
                <w:ilvl w:val="0"/>
                <w:numId w:val="4"/>
              </w:numPr>
              <w:spacing w:beforeAutospacing="0" w:after="0" w:afterAutospacing="0" w:line="440" w:lineRule="exact"/>
              <w:ind w:left="425" w:right="-105" w:hanging="42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Jiang Tingting; Wu Xiaoying; Zhou Hao; Hu Yuan*; Cao Jianping*. Pathological Changes in Hepatic Sinusoidal Endothelial Cells in Schistosoma japonicum-Infected Mice, Trop Med Infect Dis, 2023, 8(2): 124.</w:t>
            </w:r>
          </w:p>
          <w:p w14:paraId="44E55247" w14:textId="77777777" w:rsidR="009861A3" w:rsidRPr="00D11ADA" w:rsidRDefault="009861A3" w:rsidP="00D11ADA">
            <w:pPr>
              <w:pStyle w:val="a3"/>
              <w:widowControl/>
              <w:numPr>
                <w:ilvl w:val="0"/>
                <w:numId w:val="4"/>
              </w:numPr>
              <w:spacing w:beforeAutospacing="0" w:after="0" w:afterAutospacing="0" w:line="440" w:lineRule="exact"/>
              <w:ind w:left="425" w:right="-105" w:hanging="42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Yu ZhiHao; Jiang Tingting; Xu Fangfang; Zhang Jin; Hu Yuan*; Cao Jianping*. Inhibiting liver autophagy and promoting hepatocyte apoptosis by Schistosoma japonicum infection, Trop Med Infect Dis, 2024, 9(2): 42.</w:t>
            </w:r>
          </w:p>
          <w:p w14:paraId="2C923A12" w14:textId="5F7F09A7" w:rsidR="009861A3" w:rsidRPr="00D11ADA" w:rsidRDefault="009861A3" w:rsidP="00D11ADA">
            <w:pPr>
              <w:pStyle w:val="a3"/>
              <w:widowControl/>
              <w:numPr>
                <w:ilvl w:val="0"/>
                <w:numId w:val="4"/>
              </w:numPr>
              <w:spacing w:beforeAutospacing="0" w:after="0" w:afterAutospacing="0" w:line="440" w:lineRule="exact"/>
              <w:ind w:left="425" w:right="-105" w:hanging="42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Hu Yuan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﹟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, Wang Xiaolin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﹟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, Wei Yuhuan, Liu Hua, Zhang Jin, Shen Yujuan, Cao Jianping*. Functional inhibition of natural killer cells in a BALB/c mouse model of liver fibrosis induced by Schistosoma japonicum infection. Front Cell Infect </w:t>
            </w:r>
            <w:proofErr w:type="spellStart"/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Microbiol</w:t>
            </w:r>
            <w:proofErr w:type="spellEnd"/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. 2020, 10:</w:t>
            </w:r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598987. </w:t>
            </w:r>
          </w:p>
          <w:p w14:paraId="00CA9AF0" w14:textId="77777777" w:rsidR="009861A3" w:rsidRPr="00D11ADA" w:rsidRDefault="009861A3" w:rsidP="00D11ADA">
            <w:pPr>
              <w:pStyle w:val="a3"/>
              <w:widowControl/>
              <w:numPr>
                <w:ilvl w:val="0"/>
                <w:numId w:val="4"/>
              </w:numPr>
              <w:spacing w:beforeAutospacing="0" w:after="0" w:afterAutospacing="0" w:line="440" w:lineRule="exact"/>
              <w:ind w:left="425" w:right="-105" w:hanging="42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Sun Lei, Gong </w:t>
            </w:r>
            <w:proofErr w:type="spellStart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Wenci</w:t>
            </w:r>
            <w:proofErr w:type="spellEnd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, Shen Yujuan, Liang Le, Zhang Xiaofan, Li Teng, Chen Tuwen, Hu Yuan*, Cao Jianping*. IL-17A-producing </w:t>
            </w:r>
            <w:proofErr w:type="spellStart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γδT</w:t>
            </w:r>
            <w:proofErr w:type="spellEnd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cells promote liver pathology in acute murine schistosomiasis. </w:t>
            </w:r>
            <w:proofErr w:type="spellStart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Parasit</w:t>
            </w:r>
            <w:proofErr w:type="spellEnd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Vectors. 2020, 13(1):334.</w:t>
            </w:r>
          </w:p>
          <w:p w14:paraId="24C844C7" w14:textId="77777777" w:rsidR="00824580" w:rsidRPr="00D11ADA" w:rsidRDefault="00824580" w:rsidP="00D11ADA">
            <w:pPr>
              <w:pStyle w:val="a3"/>
              <w:widowControl/>
              <w:numPr>
                <w:ilvl w:val="0"/>
                <w:numId w:val="4"/>
              </w:numPr>
              <w:spacing w:beforeAutospacing="0" w:after="0" w:afterAutospacing="0" w:line="440" w:lineRule="exact"/>
              <w:ind w:left="425" w:right="-105" w:hanging="42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Hu Yuan, Sun Lei, Yuan </w:t>
            </w:r>
            <w:proofErr w:type="spellStart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Zhongying</w:t>
            </w:r>
            <w:proofErr w:type="spellEnd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, Xu Yuxin, Cao Jianping*. High throughput data analyses of the protective immune characteristics of Microtus fortis in response to Schistosoma japonicum. Sci Rep. 2017, 7(1): 11311. </w:t>
            </w:r>
          </w:p>
          <w:p w14:paraId="32034529" w14:textId="77777777" w:rsidR="00824580" w:rsidRPr="00D11ADA" w:rsidRDefault="00824580" w:rsidP="00D11ADA">
            <w:pPr>
              <w:pStyle w:val="a3"/>
              <w:widowControl/>
              <w:numPr>
                <w:ilvl w:val="0"/>
                <w:numId w:val="4"/>
              </w:numPr>
              <w:spacing w:beforeAutospacing="0" w:after="0" w:afterAutospacing="0" w:line="440" w:lineRule="exact"/>
              <w:ind w:left="425" w:right="-105" w:hanging="42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Hu Yuan, Xu Yuxin, Lu Weiyuan, Yuan </w:t>
            </w:r>
            <w:proofErr w:type="spellStart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Zhongying</w:t>
            </w:r>
            <w:proofErr w:type="spellEnd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, Quan Hong, Shen Yujuan, Cao Jianping*. De novo assembly and transcriptome </w:t>
            </w:r>
            <w:proofErr w:type="gramStart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characterization :</w:t>
            </w:r>
            <w:proofErr w:type="gramEnd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novel insights into the natural resistance mechanisms of Microtus fortis against Schistosoma japonicum. BMC Genomics.2014,15:417. </w:t>
            </w:r>
          </w:p>
          <w:p w14:paraId="4280F895" w14:textId="77777777" w:rsidR="00824580" w:rsidRPr="00D11ADA" w:rsidRDefault="00824580" w:rsidP="00D11ADA">
            <w:pPr>
              <w:pStyle w:val="a3"/>
              <w:widowControl/>
              <w:numPr>
                <w:ilvl w:val="0"/>
                <w:numId w:val="4"/>
              </w:numPr>
              <w:spacing w:beforeAutospacing="0" w:after="0" w:afterAutospacing="0" w:line="440" w:lineRule="exact"/>
              <w:ind w:left="425" w:right="-105" w:hanging="42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lastRenderedPageBreak/>
              <w:t xml:space="preserve">Hu Yuan, Xu Yuxin, Lu </w:t>
            </w:r>
            <w:proofErr w:type="spellStart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weiyuan</w:t>
            </w:r>
            <w:proofErr w:type="spellEnd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, Quan Hong, Shen Yujuan, Yuan </w:t>
            </w:r>
            <w:proofErr w:type="spellStart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Zhongying</w:t>
            </w:r>
            <w:proofErr w:type="spellEnd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, Zhang Jin, Zang Wei, He </w:t>
            </w:r>
            <w:proofErr w:type="spellStart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Yongkkang</w:t>
            </w:r>
            <w:proofErr w:type="spellEnd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, Cao Jianping*. Effects of Microtus fortis lymphocytes on Schistosoma japonicum in a bone marrow transplantation model. Exp </w:t>
            </w:r>
            <w:proofErr w:type="spellStart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Parasitol</w:t>
            </w:r>
            <w:proofErr w:type="spellEnd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. 2014, 142: 27-37.</w:t>
            </w:r>
          </w:p>
          <w:p w14:paraId="68CD38EE" w14:textId="77777777" w:rsidR="00824580" w:rsidRPr="00D11ADA" w:rsidRDefault="00824580" w:rsidP="00D11ADA">
            <w:pPr>
              <w:pStyle w:val="a3"/>
              <w:widowControl/>
              <w:numPr>
                <w:ilvl w:val="0"/>
                <w:numId w:val="4"/>
              </w:numPr>
              <w:spacing w:beforeAutospacing="0" w:after="0" w:afterAutospacing="0" w:line="440" w:lineRule="exact"/>
              <w:ind w:left="425" w:right="-105" w:hanging="42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Hu Yuan, Lu Weiyuan, Shen Yujuan, Xu Yuxin, Yuan </w:t>
            </w:r>
            <w:proofErr w:type="spellStart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Zhongying</w:t>
            </w:r>
            <w:proofErr w:type="spellEnd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, Cao Jianping*. Immune changes of Schistosoma japonicum infections in various rodent disease models. Exp </w:t>
            </w:r>
            <w:proofErr w:type="spellStart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Parasitol</w:t>
            </w:r>
            <w:proofErr w:type="spellEnd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2012,131(2):180-9. </w:t>
            </w:r>
          </w:p>
          <w:p w14:paraId="67694074" w14:textId="59536F5A" w:rsidR="00824580" w:rsidRPr="00D11ADA" w:rsidRDefault="00824580" w:rsidP="00D11ADA">
            <w:pPr>
              <w:pStyle w:val="a3"/>
              <w:widowControl/>
              <w:numPr>
                <w:ilvl w:val="0"/>
                <w:numId w:val="4"/>
              </w:numPr>
              <w:spacing w:beforeAutospacing="0" w:after="0" w:afterAutospacing="0" w:line="440" w:lineRule="exact"/>
              <w:ind w:left="425" w:right="-105" w:hanging="42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Hu Yuan, Shi Youen*, Yu Longjiang, Zhu Xiaohua, Li Liuzhe, Melanie Cash, Zhu Lu, Liu Zhi, Song </w:t>
            </w:r>
            <w:proofErr w:type="spellStart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Dengxin</w:t>
            </w:r>
            <w:proofErr w:type="spellEnd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Studies on the protective immunity of Schistosoma japonicum bivalent DNA vaccine encoding Sj23 and Sj14. Exp </w:t>
            </w:r>
            <w:proofErr w:type="spellStart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Parasitol</w:t>
            </w:r>
            <w:proofErr w:type="spellEnd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. 2007, 115(4):379-86.</w:t>
            </w:r>
          </w:p>
          <w:p w14:paraId="6D29B8EB" w14:textId="77777777" w:rsidR="008D0120" w:rsidRPr="00D11ADA" w:rsidRDefault="008D0120" w:rsidP="00D11ADA">
            <w:pPr>
              <w:pStyle w:val="a3"/>
              <w:widowControl/>
              <w:numPr>
                <w:ilvl w:val="0"/>
                <w:numId w:val="4"/>
              </w:numPr>
              <w:spacing w:beforeAutospacing="0" w:after="0" w:afterAutospacing="0" w:line="440" w:lineRule="exact"/>
              <w:ind w:left="425" w:right="-105" w:hanging="42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Xu Fangfang, Chen Quan, Hu yuan*, Cao Jianping. </w:t>
            </w:r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Changes of Tsc22d3 expression in NK cell in liver of mice infected with Schistosoma japonicum and the effect on the cytotoxicity of NK cells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. </w:t>
            </w:r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Chin J Parasitol Parasit Dis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. 2025, 43 (2): 175-180.</w:t>
            </w:r>
          </w:p>
          <w:p w14:paraId="187297F9" w14:textId="77777777" w:rsidR="00F412FE" w:rsidRPr="00D11ADA" w:rsidRDefault="008D0120" w:rsidP="00D11ADA">
            <w:pPr>
              <w:pStyle w:val="a3"/>
              <w:widowControl/>
              <w:numPr>
                <w:ilvl w:val="0"/>
                <w:numId w:val="4"/>
              </w:numPr>
              <w:spacing w:beforeAutospacing="0" w:after="0" w:afterAutospacing="0" w:line="440" w:lineRule="exact"/>
              <w:ind w:left="425" w:right="-105" w:hanging="42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Wu Xiaoying, Hu yuan</w:t>
            </w:r>
            <w:bookmarkStart w:id="13" w:name="OLE_LINK20"/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*, Cao</w:t>
            </w:r>
            <w:bookmarkEnd w:id="13"/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Jianping. </w:t>
            </w:r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Preparation of Echinococcus </w:t>
            </w:r>
            <w:proofErr w:type="spellStart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granulosus</w:t>
            </w:r>
            <w:proofErr w:type="spellEnd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peptide embedded in chitosan quaternary ammonium salt nanoparticles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. </w:t>
            </w:r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Chin J </w:t>
            </w:r>
            <w:proofErr w:type="spellStart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Parasitol</w:t>
            </w:r>
            <w:proofErr w:type="spellEnd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Parasit</w:t>
            </w:r>
            <w:proofErr w:type="spellEnd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Dis. 2023, 41 (3): 300-305.</w:t>
            </w:r>
          </w:p>
          <w:p w14:paraId="49B7CAFD" w14:textId="4071B8DC" w:rsidR="00382201" w:rsidRPr="00D11ADA" w:rsidRDefault="00F412FE" w:rsidP="00D11ADA">
            <w:pPr>
              <w:pStyle w:val="a3"/>
              <w:widowControl/>
              <w:numPr>
                <w:ilvl w:val="0"/>
                <w:numId w:val="4"/>
              </w:numPr>
              <w:spacing w:beforeAutospacing="0" w:after="0" w:afterAutospacing="0" w:line="440" w:lineRule="exact"/>
              <w:ind w:left="425" w:right="-105" w:hanging="42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Gao Yuan, Hu yuan*, Cao Jianping. </w:t>
            </w:r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Study on the inhibitory effect of natural killer cells on liver fibrosis of schistosomiasis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. </w:t>
            </w:r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Chin J </w:t>
            </w:r>
            <w:proofErr w:type="spellStart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Parasitol</w:t>
            </w:r>
            <w:proofErr w:type="spellEnd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Parasit</w:t>
            </w:r>
            <w:proofErr w:type="spellEnd"/>
            <w:r w:rsidRPr="00D11AD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Dis.</w:t>
            </w:r>
            <w:r w:rsidRPr="00D11AD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2022, 40 (2): 168-174.</w:t>
            </w:r>
          </w:p>
          <w:p w14:paraId="36FDD119" w14:textId="77777777" w:rsidR="00F412FE" w:rsidRPr="00BF4607" w:rsidRDefault="00F412FE" w:rsidP="00BF4607">
            <w:pPr>
              <w:pStyle w:val="a3"/>
              <w:widowControl/>
              <w:numPr>
                <w:ilvl w:val="0"/>
                <w:numId w:val="4"/>
              </w:numPr>
              <w:spacing w:beforeAutospacing="0" w:after="0" w:afterAutospacing="0" w:line="440" w:lineRule="exact"/>
              <w:ind w:left="425" w:right="-105" w:hanging="42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BF4607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Zhang Xiaocheng, Gao Yuan, Hu yuan*, Cao Jianping. </w:t>
            </w:r>
            <w:r w:rsidRPr="00BF4607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Preliminary study on the changes of </w:t>
            </w:r>
            <w:proofErr w:type="spellStart"/>
            <w:r w:rsidRPr="00BF4607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plymorphonucler</w:t>
            </w:r>
            <w:proofErr w:type="spellEnd"/>
            <w:r w:rsidRPr="00BF4607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myeloid-derived suppressor cells in the spleen of mice infected with Schistosoma japonicum</w:t>
            </w:r>
            <w:r w:rsidRPr="00BF4607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. </w:t>
            </w:r>
            <w:r w:rsidRPr="00BF4607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Chin J </w:t>
            </w:r>
            <w:proofErr w:type="spellStart"/>
            <w:r w:rsidRPr="00BF4607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Parasitol</w:t>
            </w:r>
            <w:proofErr w:type="spellEnd"/>
            <w:r w:rsidRPr="00BF4607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F4607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Parasit</w:t>
            </w:r>
            <w:proofErr w:type="spellEnd"/>
            <w:r w:rsidRPr="00BF4607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Dis.</w:t>
            </w:r>
            <w:r w:rsidRPr="00BF4607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2022, 40 (3): 330-336.</w:t>
            </w:r>
          </w:p>
          <w:p w14:paraId="14F9380A" w14:textId="19CB4B3E" w:rsidR="00382201" w:rsidRPr="00F412FE" w:rsidRDefault="00000000" w:rsidP="00BF4607">
            <w:pPr>
              <w:pStyle w:val="a3"/>
              <w:widowControl/>
              <w:numPr>
                <w:ilvl w:val="0"/>
                <w:numId w:val="4"/>
              </w:numPr>
              <w:spacing w:beforeAutospacing="0" w:after="0" w:afterAutospacing="0" w:line="440" w:lineRule="exact"/>
              <w:ind w:left="425" w:right="-105" w:hanging="425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  <w:lang w:val="nb-NO"/>
              </w:rPr>
            </w:pPr>
            <w:r w:rsidRPr="00BF4607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Wei Y</w:t>
            </w:r>
            <w:r w:rsidR="00F412FE" w:rsidRPr="00BF4607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uhuan</w:t>
            </w:r>
            <w:r w:rsidRPr="00BF4607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, Liu H</w:t>
            </w:r>
            <w:r w:rsidR="00F412FE" w:rsidRPr="00BF4607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ua</w:t>
            </w:r>
            <w:r w:rsidRPr="00BF4607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, </w:t>
            </w:r>
            <w:r w:rsidRPr="00BF4607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Li W</w:t>
            </w:r>
            <w:r w:rsidR="00F412FE" w:rsidRPr="00BF4607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ujun</w:t>
            </w:r>
            <w:r w:rsidRPr="00BF4607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, Zhao H</w:t>
            </w:r>
            <w:r w:rsidR="00957C1A" w:rsidRPr="00BF4607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ai</w:t>
            </w:r>
            <w:r w:rsidRPr="00BF4607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, </w:t>
            </w:r>
            <w:r w:rsidRPr="00BF4607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Hu Y</w:t>
            </w:r>
            <w:r w:rsidR="00957C1A" w:rsidRPr="00BF4607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uan</w:t>
            </w:r>
            <w:r w:rsidRPr="00BF4607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*, </w:t>
            </w:r>
            <w:r w:rsidRPr="00BF4607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Cao J</w:t>
            </w:r>
            <w:r w:rsidR="00957C1A" w:rsidRPr="00BF4607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ianping</w:t>
            </w:r>
            <w:r w:rsidRPr="00BF4607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. Investigation and analysis of genetic polymorphism of Echinococcus granulosus in Ali region of Tibet.</w:t>
            </w:r>
            <w:bookmarkStart w:id="14" w:name="OLE_LINK19"/>
            <w:r w:rsidRPr="00BF4607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Chin J Parasitol Parasit Dis</w:t>
            </w:r>
            <w:bookmarkEnd w:id="14"/>
            <w:r w:rsidRPr="00BF4607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. 2020, 38(1): 17-21.</w:t>
            </w:r>
          </w:p>
        </w:tc>
      </w:tr>
      <w:bookmarkEnd w:id="12"/>
      <w:tr w:rsidR="00957C1A" w14:paraId="5855EACE" w14:textId="77777777" w:rsidTr="00824580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C00DE1D" w14:textId="77777777" w:rsidR="00382201" w:rsidRDefault="0000000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Honors and Awards</w:t>
            </w:r>
          </w:p>
        </w:tc>
      </w:tr>
      <w:tr w:rsidR="00957C1A" w14:paraId="235A876F" w14:textId="77777777" w:rsidTr="00824580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944115A" w14:textId="0F158FA8" w:rsidR="00382201" w:rsidRPr="00957C1A" w:rsidRDefault="00957C1A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  <w:lang w:val="nb-NO"/>
              </w:rPr>
            </w:pPr>
            <w:r w:rsidRPr="00CD1126">
              <w:rPr>
                <w:rFonts w:ascii="Times New Roman" w:eastAsia="宋体" w:hAnsi="Times New Roman"/>
                <w:color w:val="333333"/>
                <w:sz w:val="20"/>
                <w:szCs w:val="20"/>
              </w:rPr>
              <w:t xml:space="preserve">“Key molecular mechanisms of schistosomiasis parasitism and pathogenicity” </w:t>
            </w:r>
            <w:r w:rsidRPr="00CD1126">
              <w:rPr>
                <w:rFonts w:ascii="Times New Roman" w:eastAsia="宋体" w:hAnsi="Times New Roman" w:hint="eastAsia"/>
                <w:color w:val="333333"/>
                <w:sz w:val="20"/>
                <w:szCs w:val="20"/>
              </w:rPr>
              <w:t>Second</w:t>
            </w:r>
            <w:r w:rsidRPr="00CD1126">
              <w:rPr>
                <w:rFonts w:ascii="Times New Roman" w:eastAsia="宋体" w:hAnsi="Times New Roman"/>
                <w:color w:val="333333"/>
                <w:sz w:val="20"/>
                <w:szCs w:val="20"/>
              </w:rPr>
              <w:t xml:space="preserve"> prize of Shanghai Natural Science Award</w:t>
            </w:r>
            <w:r w:rsidRPr="00CD1126">
              <w:rPr>
                <w:rFonts w:ascii="Times New Roman" w:eastAsia="宋体" w:hAnsi="Times New Roman" w:hint="eastAsia"/>
                <w:color w:val="333333"/>
                <w:sz w:val="20"/>
                <w:szCs w:val="20"/>
              </w:rPr>
              <w:t xml:space="preserve"> (2023)</w:t>
            </w:r>
          </w:p>
        </w:tc>
      </w:tr>
    </w:tbl>
    <w:p w14:paraId="630A69B7" w14:textId="77777777" w:rsidR="00382201" w:rsidRDefault="00382201"/>
    <w:sectPr w:rsidR="00382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FD4FF" w14:textId="77777777" w:rsidR="009E0A8E" w:rsidRDefault="009E0A8E" w:rsidP="003D3470">
      <w:pPr>
        <w:spacing w:after="0" w:line="240" w:lineRule="auto"/>
      </w:pPr>
      <w:r>
        <w:separator/>
      </w:r>
    </w:p>
  </w:endnote>
  <w:endnote w:type="continuationSeparator" w:id="0">
    <w:p w14:paraId="20F1FF9E" w14:textId="77777777" w:rsidR="009E0A8E" w:rsidRDefault="009E0A8E" w:rsidP="003D3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0C428" w14:textId="77777777" w:rsidR="009E0A8E" w:rsidRDefault="009E0A8E" w:rsidP="003D3470">
      <w:pPr>
        <w:spacing w:after="0" w:line="240" w:lineRule="auto"/>
      </w:pPr>
      <w:r>
        <w:separator/>
      </w:r>
    </w:p>
  </w:footnote>
  <w:footnote w:type="continuationSeparator" w:id="0">
    <w:p w14:paraId="1CB2A529" w14:textId="77777777" w:rsidR="009E0A8E" w:rsidRDefault="009E0A8E" w:rsidP="003D3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CE1808A"/>
    <w:multiLevelType w:val="singleLevel"/>
    <w:tmpl w:val="CCE1808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C2A557B"/>
    <w:multiLevelType w:val="singleLevel"/>
    <w:tmpl w:val="CCE1808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D0F3D0C"/>
    <w:multiLevelType w:val="singleLevel"/>
    <w:tmpl w:val="CCE1808A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16376AFF"/>
    <w:multiLevelType w:val="singleLevel"/>
    <w:tmpl w:val="CCE1808A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16B00D85"/>
    <w:multiLevelType w:val="hybridMultilevel"/>
    <w:tmpl w:val="1D5A45D6"/>
    <w:lvl w:ilvl="0" w:tplc="83F617E6">
      <w:start w:val="1"/>
      <w:numFmt w:val="decimal"/>
      <w:lvlText w:val="%1.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FBF9ED5"/>
    <w:multiLevelType w:val="singleLevel"/>
    <w:tmpl w:val="2FBF9ED5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34264C46"/>
    <w:multiLevelType w:val="singleLevel"/>
    <w:tmpl w:val="34264C46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7" w15:restartNumberingAfterBreak="0">
    <w:nsid w:val="3FC7093A"/>
    <w:multiLevelType w:val="singleLevel"/>
    <w:tmpl w:val="CCE1808A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4520E478"/>
    <w:multiLevelType w:val="singleLevel"/>
    <w:tmpl w:val="4520E478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59F60A23"/>
    <w:multiLevelType w:val="hybridMultilevel"/>
    <w:tmpl w:val="BE8EEA10"/>
    <w:lvl w:ilvl="0" w:tplc="ECBC71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5F0A4D7B"/>
    <w:multiLevelType w:val="singleLevel"/>
    <w:tmpl w:val="CCE1808A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784D7405"/>
    <w:multiLevelType w:val="singleLevel"/>
    <w:tmpl w:val="2FBF9ED5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7A2CCCF3"/>
    <w:multiLevelType w:val="multilevel"/>
    <w:tmpl w:val="7A2CCC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 w16cid:durableId="605424411">
    <w:abstractNumId w:val="0"/>
  </w:num>
  <w:num w:numId="2" w16cid:durableId="2056077513">
    <w:abstractNumId w:val="8"/>
  </w:num>
  <w:num w:numId="3" w16cid:durableId="1508253028">
    <w:abstractNumId w:val="12"/>
  </w:num>
  <w:num w:numId="4" w16cid:durableId="647511921">
    <w:abstractNumId w:val="5"/>
  </w:num>
  <w:num w:numId="5" w16cid:durableId="829449426">
    <w:abstractNumId w:val="10"/>
  </w:num>
  <w:num w:numId="6" w16cid:durableId="332996699">
    <w:abstractNumId w:val="3"/>
  </w:num>
  <w:num w:numId="7" w16cid:durableId="708996276">
    <w:abstractNumId w:val="2"/>
  </w:num>
  <w:num w:numId="8" w16cid:durableId="698287698">
    <w:abstractNumId w:val="7"/>
  </w:num>
  <w:num w:numId="9" w16cid:durableId="1317565033">
    <w:abstractNumId w:val="9"/>
  </w:num>
  <w:num w:numId="10" w16cid:durableId="1573616776">
    <w:abstractNumId w:val="4"/>
  </w:num>
  <w:num w:numId="11" w16cid:durableId="881866301">
    <w:abstractNumId w:val="11"/>
  </w:num>
  <w:num w:numId="12" w16cid:durableId="1957440338">
    <w:abstractNumId w:val="6"/>
    <w:lvlOverride w:ilvl="0">
      <w:startOverride w:val="1"/>
    </w:lvlOverride>
  </w:num>
  <w:num w:numId="13" w16cid:durableId="278487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A14165"/>
    <w:rsid w:val="000000B5"/>
    <w:rsid w:val="00012121"/>
    <w:rsid w:val="000516E5"/>
    <w:rsid w:val="00057D3A"/>
    <w:rsid w:val="00094703"/>
    <w:rsid w:val="000D6771"/>
    <w:rsid w:val="00320490"/>
    <w:rsid w:val="00382201"/>
    <w:rsid w:val="003D3470"/>
    <w:rsid w:val="004E1565"/>
    <w:rsid w:val="00511415"/>
    <w:rsid w:val="0057733E"/>
    <w:rsid w:val="006B1E49"/>
    <w:rsid w:val="006D5569"/>
    <w:rsid w:val="00824580"/>
    <w:rsid w:val="00856052"/>
    <w:rsid w:val="008C588B"/>
    <w:rsid w:val="008D0120"/>
    <w:rsid w:val="00957C1A"/>
    <w:rsid w:val="009861A3"/>
    <w:rsid w:val="0098766D"/>
    <w:rsid w:val="009B31CA"/>
    <w:rsid w:val="009E0A8E"/>
    <w:rsid w:val="00B077E8"/>
    <w:rsid w:val="00B83F6A"/>
    <w:rsid w:val="00BA30C8"/>
    <w:rsid w:val="00BB7DAF"/>
    <w:rsid w:val="00BF4607"/>
    <w:rsid w:val="00C718D6"/>
    <w:rsid w:val="00CC6B21"/>
    <w:rsid w:val="00CD1126"/>
    <w:rsid w:val="00CE1DDD"/>
    <w:rsid w:val="00D11ADA"/>
    <w:rsid w:val="00DA312B"/>
    <w:rsid w:val="00E71D7A"/>
    <w:rsid w:val="00EB7ADB"/>
    <w:rsid w:val="00EF2E6C"/>
    <w:rsid w:val="00F32E34"/>
    <w:rsid w:val="00F412FE"/>
    <w:rsid w:val="00F50A17"/>
    <w:rsid w:val="01AA3C65"/>
    <w:rsid w:val="02490ADC"/>
    <w:rsid w:val="025D2FE9"/>
    <w:rsid w:val="036000EA"/>
    <w:rsid w:val="03AB4DA5"/>
    <w:rsid w:val="03E73515"/>
    <w:rsid w:val="042A7986"/>
    <w:rsid w:val="045173CE"/>
    <w:rsid w:val="045B47B6"/>
    <w:rsid w:val="049166D8"/>
    <w:rsid w:val="054B6390"/>
    <w:rsid w:val="054C5237"/>
    <w:rsid w:val="05632B43"/>
    <w:rsid w:val="059E5A17"/>
    <w:rsid w:val="05BF2D5B"/>
    <w:rsid w:val="05FC2DD1"/>
    <w:rsid w:val="062A597B"/>
    <w:rsid w:val="07091CC1"/>
    <w:rsid w:val="07CF22DA"/>
    <w:rsid w:val="07E370BE"/>
    <w:rsid w:val="07EF61D8"/>
    <w:rsid w:val="07F92AB4"/>
    <w:rsid w:val="08047089"/>
    <w:rsid w:val="08854420"/>
    <w:rsid w:val="09B42CE8"/>
    <w:rsid w:val="09CA1BC5"/>
    <w:rsid w:val="09E604F4"/>
    <w:rsid w:val="0A592E02"/>
    <w:rsid w:val="0A712067"/>
    <w:rsid w:val="0A724E10"/>
    <w:rsid w:val="0A82696C"/>
    <w:rsid w:val="0A94057B"/>
    <w:rsid w:val="0A9A1D01"/>
    <w:rsid w:val="0AAB05C8"/>
    <w:rsid w:val="0AFB1678"/>
    <w:rsid w:val="0B18142C"/>
    <w:rsid w:val="0B310FC8"/>
    <w:rsid w:val="0B8737A1"/>
    <w:rsid w:val="0B89390B"/>
    <w:rsid w:val="0BC47304"/>
    <w:rsid w:val="0BE07881"/>
    <w:rsid w:val="0C3918E9"/>
    <w:rsid w:val="0D0427ED"/>
    <w:rsid w:val="0D054595"/>
    <w:rsid w:val="0D712F81"/>
    <w:rsid w:val="0E026271"/>
    <w:rsid w:val="0E0A4957"/>
    <w:rsid w:val="0E107798"/>
    <w:rsid w:val="0E1A56A3"/>
    <w:rsid w:val="0E2567BB"/>
    <w:rsid w:val="0E887677"/>
    <w:rsid w:val="0EDD7976"/>
    <w:rsid w:val="0F045088"/>
    <w:rsid w:val="0F3E6CAB"/>
    <w:rsid w:val="0F7E15E8"/>
    <w:rsid w:val="0FA15F42"/>
    <w:rsid w:val="0FDC1FA7"/>
    <w:rsid w:val="0FDF2350"/>
    <w:rsid w:val="10146BE0"/>
    <w:rsid w:val="103A345D"/>
    <w:rsid w:val="10720479"/>
    <w:rsid w:val="110031C1"/>
    <w:rsid w:val="11104650"/>
    <w:rsid w:val="115603A0"/>
    <w:rsid w:val="115A509E"/>
    <w:rsid w:val="115D6FB9"/>
    <w:rsid w:val="11986DC7"/>
    <w:rsid w:val="11B931EC"/>
    <w:rsid w:val="124F79DB"/>
    <w:rsid w:val="12867AA9"/>
    <w:rsid w:val="128B4B75"/>
    <w:rsid w:val="12916B35"/>
    <w:rsid w:val="12BD2E78"/>
    <w:rsid w:val="131853D4"/>
    <w:rsid w:val="133F602B"/>
    <w:rsid w:val="13A13213"/>
    <w:rsid w:val="13CE165C"/>
    <w:rsid w:val="14CE4C6B"/>
    <w:rsid w:val="14D65DA2"/>
    <w:rsid w:val="14F938C7"/>
    <w:rsid w:val="15170174"/>
    <w:rsid w:val="152B5EFB"/>
    <w:rsid w:val="152D1974"/>
    <w:rsid w:val="1587120F"/>
    <w:rsid w:val="15D0751B"/>
    <w:rsid w:val="164376A8"/>
    <w:rsid w:val="164E28B4"/>
    <w:rsid w:val="166E78DD"/>
    <w:rsid w:val="16C046E6"/>
    <w:rsid w:val="16FD565B"/>
    <w:rsid w:val="17A6525E"/>
    <w:rsid w:val="17EA2DC7"/>
    <w:rsid w:val="17FC5AEB"/>
    <w:rsid w:val="1815454A"/>
    <w:rsid w:val="185C46BF"/>
    <w:rsid w:val="18786370"/>
    <w:rsid w:val="18940E19"/>
    <w:rsid w:val="18BE4278"/>
    <w:rsid w:val="19397E53"/>
    <w:rsid w:val="19547DDA"/>
    <w:rsid w:val="19C82C21"/>
    <w:rsid w:val="1A1622B6"/>
    <w:rsid w:val="1A310D9B"/>
    <w:rsid w:val="1AE75160"/>
    <w:rsid w:val="1AFE4B4B"/>
    <w:rsid w:val="1BF736E9"/>
    <w:rsid w:val="1C173D1D"/>
    <w:rsid w:val="1D327A1B"/>
    <w:rsid w:val="1DD0558B"/>
    <w:rsid w:val="1E0F3325"/>
    <w:rsid w:val="1E1F7C4B"/>
    <w:rsid w:val="1E5D6433"/>
    <w:rsid w:val="1E854162"/>
    <w:rsid w:val="1E9E41B4"/>
    <w:rsid w:val="1EA661DD"/>
    <w:rsid w:val="1EFB4BD4"/>
    <w:rsid w:val="1F730A84"/>
    <w:rsid w:val="20337592"/>
    <w:rsid w:val="203D6B98"/>
    <w:rsid w:val="20BB0EB2"/>
    <w:rsid w:val="20F30E22"/>
    <w:rsid w:val="21226EC2"/>
    <w:rsid w:val="21562BCA"/>
    <w:rsid w:val="21DE0EC3"/>
    <w:rsid w:val="21E122A9"/>
    <w:rsid w:val="22301F85"/>
    <w:rsid w:val="226D71F1"/>
    <w:rsid w:val="22A755FD"/>
    <w:rsid w:val="22FB2AEB"/>
    <w:rsid w:val="23493FD5"/>
    <w:rsid w:val="2372794A"/>
    <w:rsid w:val="237B7492"/>
    <w:rsid w:val="237E6D39"/>
    <w:rsid w:val="239D6F91"/>
    <w:rsid w:val="23C64F59"/>
    <w:rsid w:val="23D86932"/>
    <w:rsid w:val="24114664"/>
    <w:rsid w:val="25D20546"/>
    <w:rsid w:val="25D37F7C"/>
    <w:rsid w:val="260C049B"/>
    <w:rsid w:val="26523C25"/>
    <w:rsid w:val="26F917CC"/>
    <w:rsid w:val="27081978"/>
    <w:rsid w:val="27847A91"/>
    <w:rsid w:val="27A468C5"/>
    <w:rsid w:val="27F76C58"/>
    <w:rsid w:val="281608B0"/>
    <w:rsid w:val="282934DA"/>
    <w:rsid w:val="282D253A"/>
    <w:rsid w:val="28690F91"/>
    <w:rsid w:val="289C4B3B"/>
    <w:rsid w:val="28FD7110"/>
    <w:rsid w:val="291262CD"/>
    <w:rsid w:val="295F7AE4"/>
    <w:rsid w:val="29FF615D"/>
    <w:rsid w:val="2A1120F6"/>
    <w:rsid w:val="2A174C95"/>
    <w:rsid w:val="2B6226D3"/>
    <w:rsid w:val="2B9B57E7"/>
    <w:rsid w:val="2BE648BC"/>
    <w:rsid w:val="2BEE03CD"/>
    <w:rsid w:val="2C6131D4"/>
    <w:rsid w:val="2CFB387E"/>
    <w:rsid w:val="2D301AA1"/>
    <w:rsid w:val="2D97583B"/>
    <w:rsid w:val="2DA430DF"/>
    <w:rsid w:val="2E360973"/>
    <w:rsid w:val="2E954DFF"/>
    <w:rsid w:val="2E9A19AE"/>
    <w:rsid w:val="2F386CDF"/>
    <w:rsid w:val="2FD55237"/>
    <w:rsid w:val="303F7D6B"/>
    <w:rsid w:val="30507C98"/>
    <w:rsid w:val="30C81BA8"/>
    <w:rsid w:val="30C90077"/>
    <w:rsid w:val="30F148E9"/>
    <w:rsid w:val="30FE7F0F"/>
    <w:rsid w:val="312E64C2"/>
    <w:rsid w:val="31305770"/>
    <w:rsid w:val="31752593"/>
    <w:rsid w:val="32871D90"/>
    <w:rsid w:val="32B16CF8"/>
    <w:rsid w:val="32EC4A37"/>
    <w:rsid w:val="331B541D"/>
    <w:rsid w:val="332224FF"/>
    <w:rsid w:val="340F7B2B"/>
    <w:rsid w:val="342A6890"/>
    <w:rsid w:val="344809C3"/>
    <w:rsid w:val="346825BB"/>
    <w:rsid w:val="346875CD"/>
    <w:rsid w:val="35386A6B"/>
    <w:rsid w:val="35C94BBC"/>
    <w:rsid w:val="35E52D95"/>
    <w:rsid w:val="35FE7BD2"/>
    <w:rsid w:val="36A14165"/>
    <w:rsid w:val="36DF1372"/>
    <w:rsid w:val="36F15319"/>
    <w:rsid w:val="374378E2"/>
    <w:rsid w:val="37720C0C"/>
    <w:rsid w:val="37BD0208"/>
    <w:rsid w:val="37F149F8"/>
    <w:rsid w:val="381939C1"/>
    <w:rsid w:val="38201D2F"/>
    <w:rsid w:val="38721B5A"/>
    <w:rsid w:val="3898760D"/>
    <w:rsid w:val="38D53B6C"/>
    <w:rsid w:val="391B07C9"/>
    <w:rsid w:val="39F318CA"/>
    <w:rsid w:val="39F47039"/>
    <w:rsid w:val="3A042798"/>
    <w:rsid w:val="3A51626D"/>
    <w:rsid w:val="3A9111C3"/>
    <w:rsid w:val="3ABC2369"/>
    <w:rsid w:val="3B26523A"/>
    <w:rsid w:val="3B4309A2"/>
    <w:rsid w:val="3B796B49"/>
    <w:rsid w:val="3B8E6672"/>
    <w:rsid w:val="3BD03032"/>
    <w:rsid w:val="3BEE6A46"/>
    <w:rsid w:val="3C0176CF"/>
    <w:rsid w:val="3C0701C3"/>
    <w:rsid w:val="3C0951E8"/>
    <w:rsid w:val="3CA5740E"/>
    <w:rsid w:val="3D295BAF"/>
    <w:rsid w:val="3D59624F"/>
    <w:rsid w:val="3D654123"/>
    <w:rsid w:val="3D996C8B"/>
    <w:rsid w:val="3DE40E2A"/>
    <w:rsid w:val="3E833313"/>
    <w:rsid w:val="3EF6273E"/>
    <w:rsid w:val="3F053648"/>
    <w:rsid w:val="3F160041"/>
    <w:rsid w:val="3F2431A2"/>
    <w:rsid w:val="3FA14E99"/>
    <w:rsid w:val="412A1DA4"/>
    <w:rsid w:val="41455C59"/>
    <w:rsid w:val="41992AA4"/>
    <w:rsid w:val="41AD1F5C"/>
    <w:rsid w:val="41DB5E82"/>
    <w:rsid w:val="420E00E2"/>
    <w:rsid w:val="433C47CE"/>
    <w:rsid w:val="433D0FBD"/>
    <w:rsid w:val="441E2CC3"/>
    <w:rsid w:val="442A1FD6"/>
    <w:rsid w:val="444566C0"/>
    <w:rsid w:val="44983E02"/>
    <w:rsid w:val="44A00B19"/>
    <w:rsid w:val="44AB358E"/>
    <w:rsid w:val="44B02F52"/>
    <w:rsid w:val="44E22ED7"/>
    <w:rsid w:val="44E51545"/>
    <w:rsid w:val="45301ED9"/>
    <w:rsid w:val="453C14B0"/>
    <w:rsid w:val="456C19D0"/>
    <w:rsid w:val="461B1597"/>
    <w:rsid w:val="469766C2"/>
    <w:rsid w:val="46B34D4A"/>
    <w:rsid w:val="46BA6951"/>
    <w:rsid w:val="46DA0205"/>
    <w:rsid w:val="46F34606"/>
    <w:rsid w:val="471B1F53"/>
    <w:rsid w:val="473B2D4D"/>
    <w:rsid w:val="47BC38D4"/>
    <w:rsid w:val="47D455DE"/>
    <w:rsid w:val="48862E38"/>
    <w:rsid w:val="49AC022D"/>
    <w:rsid w:val="49C41D50"/>
    <w:rsid w:val="49F92D55"/>
    <w:rsid w:val="4A2F631F"/>
    <w:rsid w:val="4ADE41F2"/>
    <w:rsid w:val="4B0B0DFC"/>
    <w:rsid w:val="4BD55AE8"/>
    <w:rsid w:val="4BEF5DB1"/>
    <w:rsid w:val="4C3359D6"/>
    <w:rsid w:val="4C767C48"/>
    <w:rsid w:val="4D251B6D"/>
    <w:rsid w:val="4D4A00BB"/>
    <w:rsid w:val="4D6C5F05"/>
    <w:rsid w:val="4DAC6168"/>
    <w:rsid w:val="4E5E564D"/>
    <w:rsid w:val="4F787FA3"/>
    <w:rsid w:val="4FB81C26"/>
    <w:rsid w:val="4FEC583B"/>
    <w:rsid w:val="4FED1FC0"/>
    <w:rsid w:val="510272A6"/>
    <w:rsid w:val="510A6480"/>
    <w:rsid w:val="511F179B"/>
    <w:rsid w:val="513B1C99"/>
    <w:rsid w:val="51D1099E"/>
    <w:rsid w:val="527B4C15"/>
    <w:rsid w:val="530757A6"/>
    <w:rsid w:val="532B6E22"/>
    <w:rsid w:val="537F747A"/>
    <w:rsid w:val="53C8782B"/>
    <w:rsid w:val="549E04B2"/>
    <w:rsid w:val="54AD34F8"/>
    <w:rsid w:val="552C46BB"/>
    <w:rsid w:val="555A69EF"/>
    <w:rsid w:val="55737194"/>
    <w:rsid w:val="55C35101"/>
    <w:rsid w:val="55ED769B"/>
    <w:rsid w:val="55F52605"/>
    <w:rsid w:val="56030A1F"/>
    <w:rsid w:val="562A76C0"/>
    <w:rsid w:val="56E00234"/>
    <w:rsid w:val="57186205"/>
    <w:rsid w:val="573B5D12"/>
    <w:rsid w:val="57801C1D"/>
    <w:rsid w:val="58246E06"/>
    <w:rsid w:val="58964E5E"/>
    <w:rsid w:val="58D13A71"/>
    <w:rsid w:val="59735888"/>
    <w:rsid w:val="599768A2"/>
    <w:rsid w:val="59DF0903"/>
    <w:rsid w:val="5A4D0775"/>
    <w:rsid w:val="5B0A2F3E"/>
    <w:rsid w:val="5B0D699F"/>
    <w:rsid w:val="5B4E2C5F"/>
    <w:rsid w:val="5B6B1EFA"/>
    <w:rsid w:val="5BD358BF"/>
    <w:rsid w:val="5BE06231"/>
    <w:rsid w:val="5C14447B"/>
    <w:rsid w:val="5C370495"/>
    <w:rsid w:val="5C5A09EB"/>
    <w:rsid w:val="5CF73028"/>
    <w:rsid w:val="5D5A484C"/>
    <w:rsid w:val="5D690DC3"/>
    <w:rsid w:val="5D9D584A"/>
    <w:rsid w:val="5DFA04C8"/>
    <w:rsid w:val="5E0D5141"/>
    <w:rsid w:val="5E315C50"/>
    <w:rsid w:val="5E43784E"/>
    <w:rsid w:val="5E7B42C2"/>
    <w:rsid w:val="5EA25DC6"/>
    <w:rsid w:val="5F1C32F5"/>
    <w:rsid w:val="5F1D746E"/>
    <w:rsid w:val="5F3E44BB"/>
    <w:rsid w:val="600D7590"/>
    <w:rsid w:val="605C3279"/>
    <w:rsid w:val="60A44097"/>
    <w:rsid w:val="60C16F82"/>
    <w:rsid w:val="60FD68C9"/>
    <w:rsid w:val="61016145"/>
    <w:rsid w:val="610C64B6"/>
    <w:rsid w:val="615516DD"/>
    <w:rsid w:val="61A34D06"/>
    <w:rsid w:val="620E4760"/>
    <w:rsid w:val="62847472"/>
    <w:rsid w:val="62A46C75"/>
    <w:rsid w:val="62B91818"/>
    <w:rsid w:val="634229B3"/>
    <w:rsid w:val="637E61FE"/>
    <w:rsid w:val="638A20C0"/>
    <w:rsid w:val="638F3E1D"/>
    <w:rsid w:val="63B13DE9"/>
    <w:rsid w:val="63C40772"/>
    <w:rsid w:val="63F7397C"/>
    <w:rsid w:val="64746FDB"/>
    <w:rsid w:val="649B1193"/>
    <w:rsid w:val="64C87532"/>
    <w:rsid w:val="64C92D28"/>
    <w:rsid w:val="651C3EDA"/>
    <w:rsid w:val="652461D0"/>
    <w:rsid w:val="6525505C"/>
    <w:rsid w:val="65BB1B67"/>
    <w:rsid w:val="65CA7293"/>
    <w:rsid w:val="65FC5F4B"/>
    <w:rsid w:val="663324BF"/>
    <w:rsid w:val="66475E05"/>
    <w:rsid w:val="66942904"/>
    <w:rsid w:val="66D02348"/>
    <w:rsid w:val="67CA5B36"/>
    <w:rsid w:val="6804116E"/>
    <w:rsid w:val="68312A59"/>
    <w:rsid w:val="68637880"/>
    <w:rsid w:val="68667279"/>
    <w:rsid w:val="688D34C5"/>
    <w:rsid w:val="68BE1FB1"/>
    <w:rsid w:val="68E7442B"/>
    <w:rsid w:val="6919646D"/>
    <w:rsid w:val="691B6551"/>
    <w:rsid w:val="69536FBE"/>
    <w:rsid w:val="69714808"/>
    <w:rsid w:val="6A936A60"/>
    <w:rsid w:val="6AAE5C10"/>
    <w:rsid w:val="6B1C2568"/>
    <w:rsid w:val="6B3D114D"/>
    <w:rsid w:val="6BEC5E76"/>
    <w:rsid w:val="6BFD0191"/>
    <w:rsid w:val="6C534E75"/>
    <w:rsid w:val="6CA672C8"/>
    <w:rsid w:val="6CB305C2"/>
    <w:rsid w:val="6D0F2DBE"/>
    <w:rsid w:val="6D2D2610"/>
    <w:rsid w:val="6D5C262A"/>
    <w:rsid w:val="6D69588C"/>
    <w:rsid w:val="6D710168"/>
    <w:rsid w:val="6D714262"/>
    <w:rsid w:val="6D8D1A36"/>
    <w:rsid w:val="6DAA48C3"/>
    <w:rsid w:val="6DE86103"/>
    <w:rsid w:val="6E014C75"/>
    <w:rsid w:val="6E2F532A"/>
    <w:rsid w:val="6E536C81"/>
    <w:rsid w:val="6E6D06C4"/>
    <w:rsid w:val="6EAE476B"/>
    <w:rsid w:val="6EC97E6D"/>
    <w:rsid w:val="6EF96BCB"/>
    <w:rsid w:val="6F050766"/>
    <w:rsid w:val="6F8065C2"/>
    <w:rsid w:val="706A7B1F"/>
    <w:rsid w:val="70B8562C"/>
    <w:rsid w:val="70F036BA"/>
    <w:rsid w:val="714B3D65"/>
    <w:rsid w:val="71616ADE"/>
    <w:rsid w:val="71A26DDB"/>
    <w:rsid w:val="71D37778"/>
    <w:rsid w:val="723F68B8"/>
    <w:rsid w:val="7259338C"/>
    <w:rsid w:val="72CC535A"/>
    <w:rsid w:val="73827D5B"/>
    <w:rsid w:val="739B0C98"/>
    <w:rsid w:val="742116B6"/>
    <w:rsid w:val="74291014"/>
    <w:rsid w:val="74A86458"/>
    <w:rsid w:val="74A91F84"/>
    <w:rsid w:val="74D836CB"/>
    <w:rsid w:val="75E22F2E"/>
    <w:rsid w:val="765F1BD3"/>
    <w:rsid w:val="76BE2161"/>
    <w:rsid w:val="76C31898"/>
    <w:rsid w:val="77250769"/>
    <w:rsid w:val="777D6234"/>
    <w:rsid w:val="77BF375F"/>
    <w:rsid w:val="780658D2"/>
    <w:rsid w:val="78AD7D58"/>
    <w:rsid w:val="796074A5"/>
    <w:rsid w:val="797312AF"/>
    <w:rsid w:val="7989304C"/>
    <w:rsid w:val="79B203FD"/>
    <w:rsid w:val="79B46125"/>
    <w:rsid w:val="79C35243"/>
    <w:rsid w:val="79F0242D"/>
    <w:rsid w:val="7A070A69"/>
    <w:rsid w:val="7A7248C8"/>
    <w:rsid w:val="7A7779D9"/>
    <w:rsid w:val="7AFD0286"/>
    <w:rsid w:val="7B7636DC"/>
    <w:rsid w:val="7C041247"/>
    <w:rsid w:val="7C0972A5"/>
    <w:rsid w:val="7C296443"/>
    <w:rsid w:val="7C3214CE"/>
    <w:rsid w:val="7C3A708D"/>
    <w:rsid w:val="7C7B5EA2"/>
    <w:rsid w:val="7CA16EB0"/>
    <w:rsid w:val="7CC678EA"/>
    <w:rsid w:val="7CE246A2"/>
    <w:rsid w:val="7D295B9E"/>
    <w:rsid w:val="7E511369"/>
    <w:rsid w:val="7E627134"/>
    <w:rsid w:val="7F272898"/>
    <w:rsid w:val="7F2E4A64"/>
    <w:rsid w:val="7F6844CB"/>
    <w:rsid w:val="7F991F37"/>
    <w:rsid w:val="7FC14F6E"/>
    <w:rsid w:val="7FFB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B0AD8D"/>
  <w15:docId w15:val="{E57A7FD7-F504-401D-93E3-84D83CE2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412F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99"/>
    <w:unhideWhenUsed/>
    <w:rsid w:val="00EB7ADB"/>
    <w:pPr>
      <w:ind w:firstLineChars="200" w:firstLine="420"/>
    </w:pPr>
  </w:style>
  <w:style w:type="character" w:customStyle="1" w:styleId="30">
    <w:name w:val="标题 3 字符"/>
    <w:basedOn w:val="a0"/>
    <w:link w:val="3"/>
    <w:semiHidden/>
    <w:rsid w:val="00F412FE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7">
    <w:name w:val="header"/>
    <w:basedOn w:val="a"/>
    <w:link w:val="a8"/>
    <w:rsid w:val="003D347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3D347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3D347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3D34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ict.cn/Three-year%20plan%20for%20developing%20a%20public%20health%20syst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ict.cn/Three-year%20plan%20for%20developing%20a%20public%20health%20syst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ct.youdao.com/w/zoonosi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jsczz.cn/CN/10.12140/j.issn.1000-7423.2022.02.0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2412</Words>
  <Characters>9651</Characters>
  <Application>Microsoft Office Word</Application>
  <DocSecurity>0</DocSecurity>
  <Lines>166</Lines>
  <Paragraphs>125</Paragraphs>
  <ScaleCrop>false</ScaleCrop>
  <Company/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一颗酸掉牙的</dc:creator>
  <cp:lastModifiedBy>周岩</cp:lastModifiedBy>
  <cp:revision>13</cp:revision>
  <dcterms:created xsi:type="dcterms:W3CDTF">2025-07-26T03:46:00Z</dcterms:created>
  <dcterms:modified xsi:type="dcterms:W3CDTF">2025-07-28T01:51:00Z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7B7F4851FE4C42FE835CBFD79B8153BB</vt:lpwstr>
  </property>
</Properties>
</file>